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FB7" w:rsidRPr="00E65E54" w:rsidRDefault="00660FB7" w:rsidP="00660FB7">
      <w:pPr>
        <w:pStyle w:val="1"/>
        <w:jc w:val="center"/>
        <w:rPr>
          <w:sz w:val="24"/>
          <w:szCs w:val="24"/>
        </w:rPr>
      </w:pPr>
      <w:r w:rsidRPr="00E65E54">
        <w:rPr>
          <w:sz w:val="24"/>
          <w:szCs w:val="24"/>
        </w:rPr>
        <w:t>Бошкарув тахлили фанининг мазмуни ва вазифалари</w:t>
      </w:r>
    </w:p>
    <w:p w:rsidR="00660FB7" w:rsidRPr="00E65E54" w:rsidRDefault="00660FB7" w:rsidP="00660FB7">
      <w:pPr>
        <w:rPr>
          <w:rFonts w:ascii="Journal Uzbek" w:hAnsi="Journal Uzbek" w:cs="Journal Uzbek"/>
          <w:sz w:val="24"/>
          <w:szCs w:val="24"/>
        </w:rPr>
      </w:pPr>
    </w:p>
    <w:p w:rsidR="00660FB7" w:rsidRPr="00E65E54" w:rsidRDefault="00660FB7" w:rsidP="00660FB7">
      <w:pPr>
        <w:jc w:val="center"/>
        <w:rPr>
          <w:rFonts w:ascii="Journal Uzbek" w:hAnsi="Journal Uzbek" w:cs="Journal Uzbek"/>
          <w:b/>
          <w:bCs/>
          <w:sz w:val="24"/>
          <w:szCs w:val="24"/>
        </w:rPr>
      </w:pPr>
      <w:r w:rsidRPr="00E65E54">
        <w:rPr>
          <w:rFonts w:ascii="Journal Uzbek" w:hAnsi="Journal Uzbek" w:cs="Journal Uzbek"/>
          <w:b/>
          <w:bCs/>
          <w:sz w:val="24"/>
          <w:szCs w:val="24"/>
        </w:rPr>
        <w:t>Режа:</w:t>
      </w:r>
    </w:p>
    <w:p w:rsidR="00660FB7" w:rsidRPr="00E65E54" w:rsidRDefault="00660FB7" w:rsidP="00660FB7">
      <w:pPr>
        <w:pStyle w:val="a3"/>
        <w:numPr>
          <w:ilvl w:val="1"/>
          <w:numId w:val="2"/>
        </w:numPr>
        <w:jc w:val="both"/>
        <w:rPr>
          <w:sz w:val="24"/>
          <w:szCs w:val="24"/>
        </w:rPr>
      </w:pPr>
      <w:r w:rsidRPr="00E65E54">
        <w:rPr>
          <w:sz w:val="24"/>
          <w:szCs w:val="24"/>
        </w:rPr>
        <w:t xml:space="preserve">Бозор </w:t>
      </w:r>
      <w:r>
        <w:rPr>
          <w:sz w:val="24"/>
          <w:szCs w:val="24"/>
        </w:rPr>
        <w:t>иқтисодиёт</w:t>
      </w:r>
      <w:r w:rsidRPr="00E65E54">
        <w:rPr>
          <w:sz w:val="24"/>
          <w:szCs w:val="24"/>
        </w:rPr>
        <w:t>и шароитида тахлилнинг тутган урни, ахамияти ва вазифалари</w:t>
      </w:r>
    </w:p>
    <w:p w:rsidR="00660FB7" w:rsidRPr="00E65E54" w:rsidRDefault="00660FB7" w:rsidP="00660FB7">
      <w:pPr>
        <w:pStyle w:val="a3"/>
        <w:numPr>
          <w:ilvl w:val="1"/>
          <w:numId w:val="2"/>
        </w:numPr>
        <w:jc w:val="both"/>
        <w:rPr>
          <w:sz w:val="24"/>
          <w:szCs w:val="24"/>
        </w:rPr>
      </w:pPr>
      <w:r w:rsidRPr="00E65E54">
        <w:rPr>
          <w:sz w:val="24"/>
          <w:szCs w:val="24"/>
        </w:rPr>
        <w:t xml:space="preserve">Бозор </w:t>
      </w:r>
      <w:r>
        <w:rPr>
          <w:sz w:val="24"/>
          <w:szCs w:val="24"/>
        </w:rPr>
        <w:t>иқтисодиёт</w:t>
      </w:r>
      <w:r w:rsidRPr="00E65E54">
        <w:rPr>
          <w:sz w:val="24"/>
          <w:szCs w:val="24"/>
        </w:rPr>
        <w:t xml:space="preserve">и шароитида </w:t>
      </w:r>
      <w:r>
        <w:rPr>
          <w:sz w:val="24"/>
          <w:szCs w:val="24"/>
        </w:rPr>
        <w:t>иқтисод</w:t>
      </w:r>
      <w:r w:rsidRPr="00E65E54">
        <w:rPr>
          <w:sz w:val="24"/>
          <w:szCs w:val="24"/>
        </w:rPr>
        <w:t xml:space="preserve">ий тахлилнинг таркибий кисмлари: </w:t>
      </w:r>
    </w:p>
    <w:p w:rsidR="00660FB7" w:rsidRPr="00E65E54" w:rsidRDefault="00660FB7" w:rsidP="00660FB7">
      <w:pPr>
        <w:pStyle w:val="1"/>
        <w:spacing w:before="240" w:after="120"/>
        <w:ind w:right="-2" w:firstLine="0"/>
        <w:jc w:val="center"/>
        <w:rPr>
          <w:b/>
          <w:bCs/>
          <w:sz w:val="24"/>
          <w:szCs w:val="24"/>
        </w:rPr>
      </w:pPr>
    </w:p>
    <w:p w:rsidR="00660FB7" w:rsidRPr="00E65E54" w:rsidRDefault="00660FB7" w:rsidP="00660FB7">
      <w:pPr>
        <w:pStyle w:val="2"/>
        <w:numPr>
          <w:ilvl w:val="1"/>
          <w:numId w:val="3"/>
        </w:numPr>
        <w:jc w:val="center"/>
        <w:rPr>
          <w:b/>
          <w:bCs/>
          <w:sz w:val="24"/>
          <w:szCs w:val="24"/>
        </w:rPr>
      </w:pPr>
      <w:bookmarkStart w:id="0" w:name="_Toc73873230"/>
      <w:bookmarkStart w:id="1" w:name="_Toc73875561"/>
      <w:bookmarkStart w:id="2" w:name="_Toc73878916"/>
      <w:bookmarkStart w:id="3" w:name="_Toc73942438"/>
      <w:bookmarkStart w:id="4" w:name="_Toc74018292"/>
      <w:bookmarkStart w:id="5" w:name="_Toc74023094"/>
      <w:bookmarkStart w:id="6" w:name="_Toc75070002"/>
      <w:bookmarkStart w:id="7" w:name="_Toc75070413"/>
      <w:bookmarkStart w:id="8" w:name="_Toc75070818"/>
      <w:bookmarkStart w:id="9" w:name="_Toc75071281"/>
      <w:bookmarkStart w:id="10" w:name="_Toc77130090"/>
      <w:bookmarkStart w:id="11" w:name="_Toc78095144"/>
      <w:bookmarkStart w:id="12" w:name="_Toc89351264"/>
      <w:bookmarkStart w:id="13" w:name="_Toc89358056"/>
      <w:bookmarkStart w:id="14" w:name="_Toc89358324"/>
      <w:bookmarkStart w:id="15" w:name="_Toc89358689"/>
      <w:bookmarkStart w:id="16" w:name="_Toc89358902"/>
      <w:bookmarkStart w:id="17" w:name="_Toc89359676"/>
      <w:bookmarkStart w:id="18" w:name="_Toc89359912"/>
      <w:bookmarkStart w:id="19" w:name="_Toc94103818"/>
      <w:bookmarkStart w:id="20" w:name="_Toc101369290"/>
      <w:bookmarkStart w:id="21" w:name="_Toc101628704"/>
      <w:bookmarkStart w:id="22" w:name="_Toc101631934"/>
      <w:bookmarkStart w:id="23" w:name="_Toc101633336"/>
      <w:bookmarkStart w:id="24" w:name="_Toc101636152"/>
      <w:bookmarkStart w:id="25" w:name="_Toc112038101"/>
      <w:bookmarkStart w:id="26" w:name="_Toc112040546"/>
      <w:bookmarkStart w:id="27" w:name="_Toc112040710"/>
      <w:bookmarkStart w:id="28" w:name="_Toc115842080"/>
      <w:bookmarkStart w:id="29" w:name="_Toc115842699"/>
      <w:bookmarkStart w:id="30" w:name="_Toc116094983"/>
      <w:bookmarkStart w:id="31" w:name="_Toc116096406"/>
      <w:bookmarkStart w:id="32" w:name="_Toc116096613"/>
      <w:bookmarkStart w:id="33" w:name="_Toc116382886"/>
      <w:bookmarkStart w:id="34" w:name="_Toc116531289"/>
      <w:r w:rsidRPr="00E65E54">
        <w:rPr>
          <w:b/>
          <w:bCs/>
          <w:sz w:val="24"/>
          <w:szCs w:val="24"/>
        </w:rPr>
        <w:t xml:space="preserve">Бозор </w:t>
      </w:r>
      <w:r>
        <w:rPr>
          <w:b/>
          <w:bCs/>
          <w:sz w:val="24"/>
          <w:szCs w:val="24"/>
        </w:rPr>
        <w:t>иқтисодиёт</w:t>
      </w:r>
      <w:r w:rsidRPr="00E65E54">
        <w:rPr>
          <w:b/>
          <w:bCs/>
          <w:sz w:val="24"/>
          <w:szCs w:val="24"/>
        </w:rPr>
        <w:t>и шароитида тахлилнинг тутган урни, ахамияти ва вазифалари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660FB7" w:rsidRPr="00E65E54" w:rsidRDefault="00660FB7" w:rsidP="00660FB7">
      <w:pPr>
        <w:pStyle w:val="a3"/>
        <w:ind w:firstLine="567"/>
        <w:jc w:val="both"/>
        <w:rPr>
          <w:sz w:val="24"/>
          <w:szCs w:val="24"/>
        </w:rPr>
      </w:pPr>
    </w:p>
    <w:p w:rsidR="00660FB7" w:rsidRPr="00E65E54" w:rsidRDefault="00660FB7" w:rsidP="00660FB7">
      <w:pPr>
        <w:pStyle w:val="a3"/>
        <w:ind w:firstLine="567"/>
        <w:jc w:val="both"/>
        <w:rPr>
          <w:sz w:val="24"/>
          <w:szCs w:val="24"/>
        </w:rPr>
      </w:pPr>
      <w:r w:rsidRPr="00E65E54">
        <w:rPr>
          <w:sz w:val="24"/>
          <w:szCs w:val="24"/>
        </w:rPr>
        <w:t xml:space="preserve">Табиат ва жамиятдаги ходисалар сингари </w:t>
      </w:r>
      <w:r>
        <w:rPr>
          <w:sz w:val="24"/>
          <w:szCs w:val="24"/>
        </w:rPr>
        <w:t>иқтисод</w:t>
      </w:r>
      <w:r w:rsidRPr="00E65E54">
        <w:rPr>
          <w:sz w:val="24"/>
          <w:szCs w:val="24"/>
        </w:rPr>
        <w:t xml:space="preserve">ий ходисаларнинг </w:t>
      </w:r>
      <w:proofErr w:type="gramStart"/>
      <w:r w:rsidRPr="00E65E54">
        <w:rPr>
          <w:sz w:val="24"/>
          <w:szCs w:val="24"/>
        </w:rPr>
        <w:t>хам</w:t>
      </w:r>
      <w:proofErr w:type="gramEnd"/>
      <w:r w:rsidRPr="00E65E54">
        <w:rPr>
          <w:sz w:val="24"/>
          <w:szCs w:val="24"/>
        </w:rPr>
        <w:t xml:space="preserve"> таркибий кисмларини билмай туриб, яъни тахлил килмай туриб, уларни илмий жихатдан урганиб булмайди.</w:t>
      </w:r>
    </w:p>
    <w:p w:rsidR="00660FB7" w:rsidRPr="00E65E54" w:rsidRDefault="00660FB7" w:rsidP="00660FB7">
      <w:pPr>
        <w:pStyle w:val="a3"/>
        <w:ind w:firstLine="567"/>
        <w:jc w:val="both"/>
        <w:rPr>
          <w:sz w:val="24"/>
          <w:szCs w:val="24"/>
        </w:rPr>
      </w:pPr>
      <w:r w:rsidRPr="00E65E54">
        <w:rPr>
          <w:sz w:val="24"/>
          <w:szCs w:val="24"/>
        </w:rPr>
        <w:t xml:space="preserve">Анализ ибораси «analisys» сузидан олинган булиб, «буламан», «хал этаман» деган маънони билдиради. Бинобарин, тахлил мураккаб ходиса ва предметларни таркибий кисмларга булиш, ажратиб куйиш асосида курсаткичларни таккослаш ва урганиш демакдир. Маълумки, корхоналарда </w:t>
      </w:r>
      <w:r>
        <w:rPr>
          <w:sz w:val="24"/>
          <w:szCs w:val="24"/>
        </w:rPr>
        <w:t>иқтисод</w:t>
      </w:r>
      <w:r w:rsidRPr="00E65E54">
        <w:rPr>
          <w:sz w:val="24"/>
          <w:szCs w:val="24"/>
        </w:rPr>
        <w:t xml:space="preserve">ий самарадорликни ошириш, фаолиятнинг сифат ва микдор курсаткичлари буйича мувафаккиятларни урганиш ва уни такомиллаштиришнинг кулай йулларини белгилаш - </w:t>
      </w:r>
      <w:r>
        <w:rPr>
          <w:sz w:val="24"/>
          <w:szCs w:val="24"/>
        </w:rPr>
        <w:t>иқтисод</w:t>
      </w:r>
      <w:r w:rsidRPr="00E65E54">
        <w:rPr>
          <w:sz w:val="24"/>
          <w:szCs w:val="24"/>
        </w:rPr>
        <w:t>ий тахлилни ташкил килишнинг зарурий шартларидан биридир.</w:t>
      </w:r>
    </w:p>
    <w:p w:rsidR="00660FB7" w:rsidRPr="00E65E54" w:rsidRDefault="00660FB7" w:rsidP="00660FB7">
      <w:pPr>
        <w:pStyle w:val="a3"/>
        <w:ind w:firstLine="567"/>
        <w:jc w:val="both"/>
        <w:rPr>
          <w:sz w:val="24"/>
          <w:szCs w:val="24"/>
        </w:rPr>
      </w:pPr>
      <w:r w:rsidRPr="00E65E54">
        <w:rPr>
          <w:sz w:val="24"/>
          <w:szCs w:val="24"/>
        </w:rPr>
        <w:t xml:space="preserve">Хакконий ва уз вактида утказилган </w:t>
      </w:r>
      <w:r>
        <w:rPr>
          <w:sz w:val="24"/>
          <w:szCs w:val="24"/>
        </w:rPr>
        <w:t>иқтисод</w:t>
      </w:r>
      <w:r w:rsidRPr="00E65E54">
        <w:rPr>
          <w:sz w:val="24"/>
          <w:szCs w:val="24"/>
        </w:rPr>
        <w:t xml:space="preserve">ий тахлил корхона фаолиятида мавжуд камчиликларни бартараф килишга, унумдорликни оширишга, фаолиятнинг барча курсаткичлари буйича тулик маълумотга эга булишга ва корхона ривожланиш истикболларини белгилашга катта ёрдам беради. </w:t>
      </w:r>
    </w:p>
    <w:p w:rsidR="00660FB7" w:rsidRPr="00E65E54" w:rsidRDefault="00660FB7" w:rsidP="00660FB7">
      <w:pPr>
        <w:pStyle w:val="a3"/>
        <w:ind w:firstLine="567"/>
        <w:jc w:val="both"/>
        <w:rPr>
          <w:sz w:val="24"/>
          <w:szCs w:val="24"/>
        </w:rPr>
      </w:pPr>
      <w:r w:rsidRPr="00E65E54">
        <w:rPr>
          <w:sz w:val="24"/>
          <w:szCs w:val="24"/>
        </w:rPr>
        <w:t xml:space="preserve">Бозор муносабатларига утиш - корхона ва ташкилотларга хужалик хисобини, бошкарув таркиби ва мехнатга хак тулаш тизимини мустакил танлашга имкон яратди. Ушбу танланган йулнинг канчалик тугри ва кулай эканлиги хужалик фаолиятини ривожлантириш йулларини аниклаш </w:t>
      </w:r>
      <w:r>
        <w:rPr>
          <w:sz w:val="24"/>
          <w:szCs w:val="24"/>
        </w:rPr>
        <w:t>иқтисод</w:t>
      </w:r>
      <w:r w:rsidRPr="00E65E54">
        <w:rPr>
          <w:sz w:val="24"/>
          <w:szCs w:val="24"/>
        </w:rPr>
        <w:t xml:space="preserve">ий тахлилнинг мухим вазифаларидан биридир. Шунинг учун </w:t>
      </w:r>
      <w:r>
        <w:rPr>
          <w:sz w:val="24"/>
          <w:szCs w:val="24"/>
        </w:rPr>
        <w:t>иқтисод</w:t>
      </w:r>
      <w:r w:rsidRPr="00E65E54">
        <w:rPr>
          <w:sz w:val="24"/>
          <w:szCs w:val="24"/>
        </w:rPr>
        <w:t>ий тахлил корхона фаолиятининг баркарорлигини, молиявий холатини мустахкамлаш ва фойда микдорини купайтиришнинг оптимал йулларини аниклай олади.</w:t>
      </w:r>
    </w:p>
    <w:p w:rsidR="00660FB7" w:rsidRPr="00E65E54" w:rsidRDefault="00660FB7" w:rsidP="00660FB7">
      <w:pPr>
        <w:pStyle w:val="a3"/>
        <w:ind w:firstLine="567"/>
        <w:jc w:val="both"/>
        <w:rPr>
          <w:sz w:val="24"/>
          <w:szCs w:val="24"/>
        </w:rPr>
      </w:pPr>
      <w:r w:rsidRPr="00E65E54">
        <w:rPr>
          <w:sz w:val="24"/>
          <w:szCs w:val="24"/>
        </w:rPr>
        <w:t xml:space="preserve">Бозор </w:t>
      </w:r>
      <w:r>
        <w:rPr>
          <w:sz w:val="24"/>
          <w:szCs w:val="24"/>
        </w:rPr>
        <w:t>иқтисодиёт</w:t>
      </w:r>
      <w:r w:rsidRPr="00E65E54">
        <w:rPr>
          <w:sz w:val="24"/>
          <w:szCs w:val="24"/>
        </w:rPr>
        <w:t xml:space="preserve">и шароитида </w:t>
      </w:r>
      <w:r>
        <w:rPr>
          <w:sz w:val="24"/>
          <w:szCs w:val="24"/>
        </w:rPr>
        <w:t>иқтисод</w:t>
      </w:r>
      <w:r w:rsidRPr="00E65E54">
        <w:rPr>
          <w:sz w:val="24"/>
          <w:szCs w:val="24"/>
        </w:rPr>
        <w:t xml:space="preserve">ий тахлилнинг роли кескин ошади, чунки бошкаришда олдинги маъмурий-буйрукбозлик тизимидан воз кечилиб янги, эркин </w:t>
      </w:r>
      <w:r>
        <w:rPr>
          <w:sz w:val="24"/>
          <w:szCs w:val="24"/>
        </w:rPr>
        <w:t>иқтисод</w:t>
      </w:r>
      <w:r w:rsidRPr="00E65E54">
        <w:rPr>
          <w:sz w:val="24"/>
          <w:szCs w:val="24"/>
        </w:rPr>
        <w:t>ий механизмлар оркали бошкариш тизими шаклланади. Олдинги тахлил асосан, режа курсаткичларини асослашга</w:t>
      </w:r>
      <w:proofErr w:type="gramStart"/>
      <w:r w:rsidRPr="00E65E54">
        <w:rPr>
          <w:sz w:val="24"/>
          <w:szCs w:val="24"/>
        </w:rPr>
        <w:t>,у</w:t>
      </w:r>
      <w:proofErr w:type="gramEnd"/>
      <w:r w:rsidRPr="00E65E54">
        <w:rPr>
          <w:sz w:val="24"/>
          <w:szCs w:val="24"/>
        </w:rPr>
        <w:t xml:space="preserve">нинг бажарилишини таъминлашга каратилган эди. Бугунги кунда эса, хар бир хужалик субъекти уз фаолиятини мустакил равишда бошкаради. Бу уз навбатида тахлилнинг ролини оширади. </w:t>
      </w:r>
      <w:r>
        <w:rPr>
          <w:sz w:val="24"/>
          <w:szCs w:val="24"/>
        </w:rPr>
        <w:t>Иқтисод</w:t>
      </w:r>
      <w:r w:rsidRPr="00E65E54">
        <w:rPr>
          <w:sz w:val="24"/>
          <w:szCs w:val="24"/>
        </w:rPr>
        <w:t>ий тахлил оркали хар бир субъектда мавжуд булган ички ва ташки имкониятлар аникланади, уларни амалиётга сафарбар килиш чора-тадбирлари ишлаб чикилади.</w:t>
      </w:r>
    </w:p>
    <w:p w:rsidR="00660FB7" w:rsidRPr="00E65E54" w:rsidRDefault="00660FB7" w:rsidP="00660FB7">
      <w:pPr>
        <w:pStyle w:val="a3"/>
        <w:ind w:firstLine="567"/>
        <w:jc w:val="both"/>
        <w:rPr>
          <w:sz w:val="24"/>
          <w:szCs w:val="24"/>
        </w:rPr>
      </w:pPr>
      <w:r>
        <w:rPr>
          <w:sz w:val="24"/>
          <w:szCs w:val="24"/>
        </w:rPr>
        <w:t>Иқтисод</w:t>
      </w:r>
      <w:r w:rsidRPr="00E65E54">
        <w:rPr>
          <w:sz w:val="24"/>
          <w:szCs w:val="24"/>
        </w:rPr>
        <w:t xml:space="preserve">ий тахлил оркали ижтимоий ишлаб чикариш самарадорлиги хамда мамлакатнинг </w:t>
      </w:r>
      <w:r>
        <w:rPr>
          <w:sz w:val="24"/>
          <w:szCs w:val="24"/>
        </w:rPr>
        <w:t>иқтисод</w:t>
      </w:r>
      <w:r w:rsidRPr="00E65E54">
        <w:rPr>
          <w:sz w:val="24"/>
          <w:szCs w:val="24"/>
        </w:rPr>
        <w:t xml:space="preserve">ий салохияти аникланади. Бунда, тахлил учун манба булиб, йигма статистик маълумот асос була олади. Хужалик фаолиятини тахлил килишдан максад корхона ва бирлашмаларнинг иш фаолиятига объектив бахо бериш ва хужалик юритишнинг самарадорлигини янада оширишдан иборатдир. </w:t>
      </w:r>
      <w:r w:rsidRPr="00E65E54">
        <w:rPr>
          <w:sz w:val="24"/>
          <w:szCs w:val="24"/>
        </w:rPr>
        <w:lastRenderedPageBreak/>
        <w:t>Бундай тахлил натижалари корхонанинг хужалик фаолиятини доимо назорат килиб туришни, унга рахбарлик килишда хатога йул куймасликнинг олдини олишга хизмат килади. Хужалик фаолиятини тахлил килиш куйидаги тамойилларга амал килган холда амалга оширилади: илмий асосланган тамойил; объективлик тамойили; тизимли ва комплекслик тамойили; оперативлик тамойили; умумийлик тамойили.</w:t>
      </w:r>
    </w:p>
    <w:p w:rsidR="00660FB7" w:rsidRPr="00E65E54" w:rsidRDefault="00660FB7" w:rsidP="00660FB7">
      <w:pPr>
        <w:pStyle w:val="a3"/>
        <w:ind w:firstLine="567"/>
        <w:jc w:val="both"/>
        <w:rPr>
          <w:sz w:val="24"/>
          <w:szCs w:val="24"/>
        </w:rPr>
      </w:pPr>
      <w:r w:rsidRPr="00E65E54">
        <w:rPr>
          <w:sz w:val="24"/>
          <w:szCs w:val="24"/>
        </w:rPr>
        <w:t xml:space="preserve">Ушбу тамойиллардан келиб чиккан холда </w:t>
      </w:r>
      <w:r>
        <w:rPr>
          <w:sz w:val="24"/>
          <w:szCs w:val="24"/>
        </w:rPr>
        <w:t>иқтисод</w:t>
      </w:r>
      <w:r w:rsidRPr="00E65E54">
        <w:rPr>
          <w:sz w:val="24"/>
          <w:szCs w:val="24"/>
        </w:rPr>
        <w:t xml:space="preserve">ий тахлилнинг бозор </w:t>
      </w:r>
      <w:r>
        <w:rPr>
          <w:sz w:val="24"/>
          <w:szCs w:val="24"/>
        </w:rPr>
        <w:t>иқтисодиёт</w:t>
      </w:r>
      <w:r w:rsidRPr="00E65E54">
        <w:rPr>
          <w:sz w:val="24"/>
          <w:szCs w:val="24"/>
        </w:rPr>
        <w:t>и  шароитидаги асосий вазифалари куйидагилардан:</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корхонада мавжуд молиявий, мехнат ва моддий ресурсларидан самарали фойдаланиш йул-йурикларини ишлаб чикиш;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корхонанинг бизнес режасини тузиш учун тегишли ахборотлар билан таъминлаш;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 xml:space="preserve">бизнес режанинг бажарилиши корхонанинг молиявий баркарорлигини таъминлаши, унинг </w:t>
      </w:r>
      <w:r>
        <w:rPr>
          <w:sz w:val="24"/>
          <w:szCs w:val="24"/>
        </w:rPr>
        <w:t>иқтисод</w:t>
      </w:r>
      <w:r w:rsidRPr="00E65E54">
        <w:rPr>
          <w:sz w:val="24"/>
          <w:szCs w:val="24"/>
        </w:rPr>
        <w:t>ий кудратини яхшилаши, хар бир хужалик субъектининг ракобатбардошлигини ошириш учун мавжуд ички ва ташки имкониятларни урганиш;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хар бир йуналишга таъсир этувчи омилларни аниклаш, унинг таъсирини хисоблаш ва бу омилларнинг иш самарадорлигини оширишга сафарбар килиш;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 xml:space="preserve">корхонанинг </w:t>
      </w:r>
      <w:r>
        <w:rPr>
          <w:sz w:val="24"/>
          <w:szCs w:val="24"/>
        </w:rPr>
        <w:t>иқтисод</w:t>
      </w:r>
      <w:r w:rsidRPr="00E65E54">
        <w:rPr>
          <w:sz w:val="24"/>
          <w:szCs w:val="24"/>
        </w:rPr>
        <w:t>ий ва молиявий потенциалига, унинг туловга кодирлиги ва кобилиятлилигига бахо бериш хамда бу натижага тезкор чора-тадбирларни куллашга жалб килиш;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корхонанинг тижорат сирини саклаган холда унинг молиявий ахволини кенг жамоатчиликка, курсата билиш ва ташки инвесторларни корхона фаолиятини яхшилашга жалб килиш;</w:t>
      </w:r>
    </w:p>
    <w:p w:rsidR="00660FB7" w:rsidRPr="00E65E54" w:rsidRDefault="00660FB7" w:rsidP="00660FB7">
      <w:pPr>
        <w:pStyle w:val="a3"/>
        <w:numPr>
          <w:ilvl w:val="0"/>
          <w:numId w:val="1"/>
        </w:numPr>
        <w:tabs>
          <w:tab w:val="clear" w:pos="1287"/>
          <w:tab w:val="num" w:pos="709"/>
        </w:tabs>
        <w:ind w:left="709" w:hanging="425"/>
        <w:jc w:val="both"/>
        <w:rPr>
          <w:sz w:val="24"/>
          <w:szCs w:val="24"/>
        </w:rPr>
      </w:pPr>
      <w:r w:rsidRPr="00E65E54">
        <w:rPr>
          <w:sz w:val="24"/>
          <w:szCs w:val="24"/>
        </w:rPr>
        <w:t>корхонани бошкаришнинг энг кулай ва нафли усулларини ишлаб чикиш, тегишли ахборотлар манбаини етказиб бериш кабилардан иборатдир.</w:t>
      </w:r>
    </w:p>
    <w:p w:rsidR="00660FB7" w:rsidRPr="00E65E54" w:rsidRDefault="00660FB7" w:rsidP="00660FB7">
      <w:pPr>
        <w:pStyle w:val="a3"/>
        <w:ind w:firstLine="567"/>
        <w:jc w:val="both"/>
        <w:rPr>
          <w:sz w:val="24"/>
          <w:szCs w:val="24"/>
        </w:rPr>
      </w:pPr>
      <w:r>
        <w:rPr>
          <w:sz w:val="24"/>
          <w:szCs w:val="24"/>
        </w:rPr>
        <w:t>Иқтисод</w:t>
      </w:r>
      <w:r w:rsidRPr="00E65E54">
        <w:rPr>
          <w:sz w:val="24"/>
          <w:szCs w:val="24"/>
        </w:rPr>
        <w:t>ий тахлилнинг вазифас</w:t>
      </w:r>
      <w:proofErr w:type="gramStart"/>
      <w:r w:rsidRPr="00E65E54">
        <w:rPr>
          <w:sz w:val="24"/>
          <w:szCs w:val="24"/>
        </w:rPr>
        <w:t>и-</w:t>
      </w:r>
      <w:proofErr w:type="gramEnd"/>
      <w:r w:rsidRPr="00E65E54">
        <w:rPr>
          <w:sz w:val="24"/>
          <w:szCs w:val="24"/>
        </w:rPr>
        <w:t xml:space="preserve"> ушбу бандларда келтирилган вазифалар билан чекланмайди. Корхона фаолияти шу даражада серкирраки, тахлил жараёнида унинг хамма жихатларини урганиш лозим. Шундай экан, тахлил вазифаси </w:t>
      </w:r>
      <w:proofErr w:type="gramStart"/>
      <w:r w:rsidRPr="00E65E54">
        <w:rPr>
          <w:sz w:val="24"/>
          <w:szCs w:val="24"/>
        </w:rPr>
        <w:t>хам</w:t>
      </w:r>
      <w:proofErr w:type="gramEnd"/>
      <w:r w:rsidRPr="00E65E54">
        <w:rPr>
          <w:sz w:val="24"/>
          <w:szCs w:val="24"/>
        </w:rPr>
        <w:t xml:space="preserve"> куп кирралидир.</w:t>
      </w:r>
    </w:p>
    <w:p w:rsidR="00660FB7" w:rsidRPr="00E65E54" w:rsidRDefault="00660FB7" w:rsidP="00660FB7">
      <w:pPr>
        <w:pStyle w:val="a3"/>
        <w:ind w:firstLine="567"/>
        <w:jc w:val="both"/>
        <w:rPr>
          <w:sz w:val="24"/>
          <w:szCs w:val="24"/>
        </w:rPr>
      </w:pPr>
      <w:r w:rsidRPr="00E65E54">
        <w:rPr>
          <w:sz w:val="24"/>
          <w:szCs w:val="24"/>
        </w:rPr>
        <w:t>Тахлил жараёнида барча камчиликлар аникланади. Бошкарув карорларини кабул килишда эса аникланган камчиликларга келгусида йул куймаслик чора-тадбирлари ишлаб чикилади. Шу тарика камчиликлар бартараф килиниб, хужалик фаолиятининг узлуксиз равишда такомиллашуви ва самарадорлиги ошиб бориши таъминланади.</w:t>
      </w:r>
    </w:p>
    <w:p w:rsidR="00660FB7" w:rsidRPr="00E65E54" w:rsidRDefault="00660FB7" w:rsidP="00660FB7">
      <w:pPr>
        <w:pStyle w:val="a3"/>
        <w:ind w:firstLine="567"/>
        <w:jc w:val="both"/>
        <w:rPr>
          <w:sz w:val="24"/>
          <w:szCs w:val="24"/>
        </w:rPr>
      </w:pPr>
      <w:r>
        <w:rPr>
          <w:sz w:val="24"/>
          <w:szCs w:val="24"/>
        </w:rPr>
        <w:t>Иқтисод</w:t>
      </w:r>
      <w:r w:rsidRPr="00E65E54">
        <w:rPr>
          <w:sz w:val="24"/>
          <w:szCs w:val="24"/>
        </w:rPr>
        <w:t>ий тахлилининг асосий вазифаси - бу корхоналар фаолиятида фойда микдорини купайтиришнинг тугри ва оптимал йулларини аниклаб беришдир. Агар корхона фаолиятида фойда микдорининг ошишига нарх-навонинг кутарилиши ёки атроф мухитга зарар етказиш эвазига эришилса, буни хеч качон корхона мувофаккияти деб  булмайди.</w:t>
      </w:r>
    </w:p>
    <w:p w:rsidR="00660FB7" w:rsidRPr="00E65E54" w:rsidRDefault="00660FB7" w:rsidP="00660FB7">
      <w:pPr>
        <w:pStyle w:val="a3"/>
        <w:ind w:firstLine="567"/>
        <w:jc w:val="both"/>
        <w:rPr>
          <w:sz w:val="24"/>
          <w:szCs w:val="24"/>
        </w:rPr>
      </w:pPr>
      <w:r>
        <w:rPr>
          <w:sz w:val="24"/>
          <w:szCs w:val="24"/>
        </w:rPr>
        <w:t>Иқтисод</w:t>
      </w:r>
      <w:r w:rsidRPr="00E65E54">
        <w:rPr>
          <w:sz w:val="24"/>
          <w:szCs w:val="24"/>
        </w:rPr>
        <w:t xml:space="preserve">ий тахлил олдида турган мухим вазифалардан яна бири - бу корхона мехнат жамоаси фаолиятининг </w:t>
      </w:r>
      <w:r>
        <w:rPr>
          <w:sz w:val="24"/>
          <w:szCs w:val="24"/>
        </w:rPr>
        <w:t>иқтисод</w:t>
      </w:r>
      <w:r w:rsidRPr="00E65E54">
        <w:rPr>
          <w:sz w:val="24"/>
          <w:szCs w:val="24"/>
        </w:rPr>
        <w:t xml:space="preserve">ий натижасини аниклашдир. Тахлил килиш жараёнида ташки ва мехнат жамоасига боглик омиллар ахамиятини урганиш лозим. Бунда факатгина эришилган натижаларни меъёрий ёки хисобот даври натижалари билан таккослаш билан чегараланиб колиш керак эмас. Энг мухими - </w:t>
      </w:r>
      <w:r w:rsidRPr="00E65E54">
        <w:rPr>
          <w:sz w:val="24"/>
          <w:szCs w:val="24"/>
        </w:rPr>
        <w:lastRenderedPageBreak/>
        <w:t>мамлакат эришган ютуклари, ракобатбардош махсулот курсаткичлари ва дунё илмий-техника даражаси билан солиштириш мувафаккиятлар гарови эканлигини унутмасликдир.</w:t>
      </w:r>
    </w:p>
    <w:p w:rsidR="00660FB7" w:rsidRPr="00E65E54" w:rsidRDefault="00660FB7" w:rsidP="00660FB7">
      <w:pPr>
        <w:pStyle w:val="a3"/>
        <w:ind w:firstLine="567"/>
        <w:jc w:val="both"/>
        <w:rPr>
          <w:sz w:val="24"/>
          <w:szCs w:val="24"/>
        </w:rPr>
      </w:pPr>
      <w:r w:rsidRPr="00E65E54">
        <w:rPr>
          <w:sz w:val="24"/>
          <w:szCs w:val="24"/>
        </w:rPr>
        <w:t>Бозор муносабатлари шароитида хисоб ва хисоботни икки кисмга булиш кабул килинган:</w:t>
      </w:r>
    </w:p>
    <w:p w:rsidR="00660FB7" w:rsidRPr="00E65E54" w:rsidRDefault="00660FB7" w:rsidP="00660FB7">
      <w:pPr>
        <w:pStyle w:val="a3"/>
        <w:ind w:firstLine="567"/>
        <w:jc w:val="both"/>
        <w:rPr>
          <w:sz w:val="24"/>
          <w:szCs w:val="24"/>
        </w:rPr>
      </w:pPr>
      <w:r w:rsidRPr="00E65E54">
        <w:rPr>
          <w:sz w:val="24"/>
          <w:szCs w:val="24"/>
        </w:rPr>
        <w:t>1.Бошкарув хисоби:</w:t>
      </w:r>
    </w:p>
    <w:p w:rsidR="00660FB7" w:rsidRPr="00E65E54" w:rsidRDefault="00660FB7" w:rsidP="00660FB7">
      <w:pPr>
        <w:pStyle w:val="a3"/>
        <w:ind w:firstLine="567"/>
        <w:jc w:val="both"/>
        <w:rPr>
          <w:sz w:val="24"/>
          <w:szCs w:val="24"/>
        </w:rPr>
      </w:pPr>
      <w:r w:rsidRPr="00E65E54">
        <w:rPr>
          <w:sz w:val="24"/>
          <w:szCs w:val="24"/>
        </w:rPr>
        <w:t>2.Молиявий хисоб (умум бухгалтерия хисоби).</w:t>
      </w:r>
    </w:p>
    <w:p w:rsidR="00660FB7" w:rsidRPr="00E65E54" w:rsidRDefault="00660FB7" w:rsidP="00660FB7">
      <w:pPr>
        <w:pStyle w:val="a3"/>
        <w:ind w:firstLine="567"/>
        <w:jc w:val="both"/>
        <w:rPr>
          <w:sz w:val="24"/>
          <w:szCs w:val="24"/>
        </w:rPr>
      </w:pPr>
      <w:r w:rsidRPr="00E65E54">
        <w:rPr>
          <w:sz w:val="24"/>
          <w:szCs w:val="24"/>
        </w:rPr>
        <w:t xml:space="preserve">Шунга мувофик </w:t>
      </w:r>
      <w:r>
        <w:rPr>
          <w:sz w:val="24"/>
          <w:szCs w:val="24"/>
        </w:rPr>
        <w:t>иқтисод</w:t>
      </w:r>
      <w:r w:rsidRPr="00E65E54">
        <w:rPr>
          <w:sz w:val="24"/>
          <w:szCs w:val="24"/>
        </w:rPr>
        <w:t>ий тахлилни хам икки кисмга, яъни ички ва ташки тахлил (молиявий тахлил</w:t>
      </w:r>
      <w:proofErr w:type="gramStart"/>
      <w:r w:rsidRPr="00E65E54">
        <w:rPr>
          <w:sz w:val="24"/>
          <w:szCs w:val="24"/>
        </w:rPr>
        <w:t>)г</w:t>
      </w:r>
      <w:proofErr w:type="gramEnd"/>
      <w:r w:rsidRPr="00E65E54">
        <w:rPr>
          <w:sz w:val="24"/>
          <w:szCs w:val="24"/>
        </w:rPr>
        <w:t xml:space="preserve">а булиш мумкин. </w:t>
      </w:r>
      <w:r>
        <w:rPr>
          <w:sz w:val="24"/>
          <w:szCs w:val="24"/>
        </w:rPr>
        <w:t>Иқтисод</w:t>
      </w:r>
      <w:r w:rsidRPr="00E65E54">
        <w:rPr>
          <w:sz w:val="24"/>
          <w:szCs w:val="24"/>
        </w:rPr>
        <w:t xml:space="preserve">ий ислохатларни амалга оширишдаги йул куйилган камчиликларни аниклаш, хужалик механизмидаги номутаносибликнинг олдини олишда тахлил мухим роль уйнайди. </w:t>
      </w:r>
      <w:r>
        <w:rPr>
          <w:sz w:val="24"/>
          <w:szCs w:val="24"/>
        </w:rPr>
        <w:t>Иқтисод</w:t>
      </w:r>
      <w:r w:rsidRPr="00E65E54">
        <w:rPr>
          <w:sz w:val="24"/>
          <w:szCs w:val="24"/>
        </w:rPr>
        <w:t>ий тахлил кенг ва тор маънода бир-биридан тубдан фарк килади, яъни ушбу жараённи амалга ошириш усуллари турличадир.</w:t>
      </w:r>
    </w:p>
    <w:p w:rsidR="00660FB7" w:rsidRPr="00E65E54" w:rsidRDefault="00660FB7" w:rsidP="00660FB7">
      <w:pPr>
        <w:pStyle w:val="a3"/>
        <w:ind w:firstLine="567"/>
        <w:jc w:val="both"/>
        <w:rPr>
          <w:sz w:val="24"/>
          <w:szCs w:val="24"/>
        </w:rPr>
      </w:pPr>
      <w:r w:rsidRPr="00E65E54">
        <w:rPr>
          <w:sz w:val="24"/>
          <w:szCs w:val="24"/>
        </w:rPr>
        <w:t>Масалан тахлилни куйидаги масштабларда амалга ошириш мумкин:</w:t>
      </w:r>
      <w:r>
        <w:rPr>
          <w:sz w:val="24"/>
          <w:szCs w:val="24"/>
        </w:rPr>
        <w:t xml:space="preserve"> </w:t>
      </w:r>
      <w:r w:rsidRPr="00E65E54">
        <w:rPr>
          <w:sz w:val="24"/>
          <w:szCs w:val="24"/>
        </w:rPr>
        <w:t>халк хужалик тахлили;</w:t>
      </w:r>
      <w:r>
        <w:rPr>
          <w:sz w:val="24"/>
          <w:szCs w:val="24"/>
        </w:rPr>
        <w:t xml:space="preserve"> </w:t>
      </w:r>
      <w:r w:rsidRPr="00E65E54">
        <w:rPr>
          <w:sz w:val="24"/>
          <w:szCs w:val="24"/>
        </w:rPr>
        <w:t xml:space="preserve"> корхоналар хужалик фаолиятининг тахлили.</w:t>
      </w:r>
    </w:p>
    <w:p w:rsidR="00660FB7" w:rsidRPr="00E65E54" w:rsidRDefault="00660FB7" w:rsidP="00660FB7">
      <w:pPr>
        <w:pStyle w:val="a3"/>
        <w:ind w:firstLine="567"/>
        <w:jc w:val="both"/>
        <w:rPr>
          <w:sz w:val="24"/>
          <w:szCs w:val="24"/>
        </w:rPr>
      </w:pPr>
      <w:r w:rsidRPr="00E65E54">
        <w:rPr>
          <w:sz w:val="24"/>
          <w:szCs w:val="24"/>
        </w:rPr>
        <w:t xml:space="preserve">Халк хужалиги тахлилида </w:t>
      </w:r>
      <w:r>
        <w:rPr>
          <w:sz w:val="24"/>
          <w:szCs w:val="24"/>
        </w:rPr>
        <w:t>иқтисодиёт</w:t>
      </w:r>
      <w:r w:rsidRPr="00E65E54">
        <w:rPr>
          <w:sz w:val="24"/>
          <w:szCs w:val="24"/>
        </w:rPr>
        <w:t xml:space="preserve">нинг бутун тармоги, айрим регионларнинг </w:t>
      </w:r>
      <w:r>
        <w:rPr>
          <w:sz w:val="24"/>
          <w:szCs w:val="24"/>
        </w:rPr>
        <w:t>иқтисод</w:t>
      </w:r>
      <w:r w:rsidRPr="00E65E54">
        <w:rPr>
          <w:sz w:val="24"/>
          <w:szCs w:val="24"/>
        </w:rPr>
        <w:t>ий курсаткичлари динамикаси, усиш даражаси ва уларнинг ривожланишдаги узига хос хусусиятлари ва конуниятлари урганилади.</w:t>
      </w:r>
    </w:p>
    <w:p w:rsidR="00660FB7" w:rsidRPr="00E65E54" w:rsidRDefault="00660FB7" w:rsidP="00660FB7">
      <w:pPr>
        <w:pStyle w:val="a3"/>
        <w:ind w:firstLine="567"/>
        <w:jc w:val="both"/>
        <w:rPr>
          <w:b/>
          <w:bCs/>
          <w:sz w:val="24"/>
          <w:szCs w:val="24"/>
        </w:rPr>
      </w:pPr>
    </w:p>
    <w:p w:rsidR="00660FB7" w:rsidRPr="00E65E54" w:rsidRDefault="00660FB7" w:rsidP="00660FB7">
      <w:pPr>
        <w:pStyle w:val="2"/>
        <w:ind w:left="0"/>
        <w:jc w:val="center"/>
        <w:rPr>
          <w:b/>
          <w:bCs/>
          <w:sz w:val="24"/>
          <w:szCs w:val="24"/>
        </w:rPr>
      </w:pPr>
      <w:bookmarkStart w:id="35" w:name="_Toc93234690"/>
      <w:bookmarkStart w:id="36" w:name="_Toc93234461"/>
      <w:bookmarkStart w:id="37" w:name="_Toc93234347"/>
      <w:bookmarkStart w:id="38" w:name="_Toc101628705"/>
      <w:bookmarkStart w:id="39" w:name="_Toc101631935"/>
      <w:bookmarkStart w:id="40" w:name="_Toc101633337"/>
      <w:bookmarkStart w:id="41" w:name="_Toc101636153"/>
      <w:bookmarkStart w:id="42" w:name="_Toc112038102"/>
      <w:bookmarkStart w:id="43" w:name="_Toc112040547"/>
      <w:bookmarkStart w:id="44" w:name="_Toc112040711"/>
      <w:bookmarkStart w:id="45" w:name="_Toc115842081"/>
      <w:bookmarkStart w:id="46" w:name="_Toc115842700"/>
      <w:bookmarkStart w:id="47" w:name="_Toc116094984"/>
      <w:bookmarkStart w:id="48" w:name="_Toc116096407"/>
      <w:bookmarkStart w:id="49" w:name="_Toc116096614"/>
      <w:bookmarkStart w:id="50" w:name="_Toc116382887"/>
      <w:bookmarkStart w:id="51" w:name="_Toc116531290"/>
      <w:r w:rsidRPr="00E65E54">
        <w:rPr>
          <w:b/>
          <w:bCs/>
          <w:sz w:val="24"/>
          <w:szCs w:val="24"/>
        </w:rPr>
        <w:t xml:space="preserve">1.2. Бозор </w:t>
      </w:r>
      <w:r>
        <w:rPr>
          <w:b/>
          <w:bCs/>
          <w:sz w:val="24"/>
          <w:szCs w:val="24"/>
        </w:rPr>
        <w:t>иқтисодиёт</w:t>
      </w:r>
      <w:r w:rsidRPr="00E65E54">
        <w:rPr>
          <w:b/>
          <w:bCs/>
          <w:sz w:val="24"/>
          <w:szCs w:val="24"/>
        </w:rPr>
        <w:t xml:space="preserve">и шароитида </w:t>
      </w:r>
      <w:r>
        <w:rPr>
          <w:b/>
          <w:bCs/>
          <w:sz w:val="24"/>
          <w:szCs w:val="24"/>
        </w:rPr>
        <w:t>иқтисод</w:t>
      </w:r>
      <w:r w:rsidRPr="00E65E54">
        <w:rPr>
          <w:b/>
          <w:bCs/>
          <w:sz w:val="24"/>
          <w:szCs w:val="24"/>
        </w:rPr>
        <w:t>ий тахлилнинг таркибий кисмлари</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60FB7" w:rsidRPr="00E65E54" w:rsidRDefault="00660FB7" w:rsidP="00660FB7">
      <w:pPr>
        <w:ind w:firstLineChars="805" w:firstLine="1932"/>
        <w:jc w:val="both"/>
        <w:rPr>
          <w:rFonts w:ascii="Journal Uzbek" w:hAnsi="Journal Uzbek" w:cs="Journal Uzbek"/>
          <w:sz w:val="24"/>
          <w:szCs w:val="24"/>
          <w:lang w:val="uz-Cyrl-UZ"/>
        </w:rPr>
      </w:pP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тахлилни турли таснифий белгиларга мувофик таркибланиши белгиланган. Жумладан; хисобни ташкил этилишига мувофик, объектига, истеъмолчиларига кура, даврига ва маълумотларни ошкор этилишига кура, ахборот манбалари ва бошка белгиларига кура таркиблаш мумкин.</w:t>
      </w:r>
    </w:p>
    <w:p w:rsidR="00660FB7" w:rsidRPr="00E65E54" w:rsidRDefault="00660FB7" w:rsidP="00660FB7">
      <w:pPr>
        <w:ind w:firstLineChars="805" w:firstLine="1932"/>
        <w:jc w:val="both"/>
        <w:rPr>
          <w:rFonts w:ascii="Journal Uzbek" w:hAnsi="Journal Uzbek" w:cs="Journal Uzbek"/>
          <w:sz w:val="24"/>
          <w:szCs w:val="24"/>
          <w:lang w:val="uz-Cyrl-UZ"/>
        </w:rPr>
      </w:pP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тахлилни хисобни ташкил этилишига мувофик бошкарув ва молиявий тахлилга таркибланиши узига хос ахамият касб этади. Негаки бу таркиблаш унинг ташкил этилишида мухим масала хисобланади.</w:t>
      </w:r>
    </w:p>
    <w:p w:rsidR="00660FB7" w:rsidRPr="00E65E54" w:rsidRDefault="00660FB7" w:rsidP="00660FB7">
      <w:pPr>
        <w:ind w:firstLineChars="805" w:firstLine="1932"/>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Бошкарув тахлили ва молиявий тахлил; улар орасида аник чегара мавжудми; улар кандай фаркланади; аник таснифий белгилари мавжудми? Ушбу саволларга жавоб топиш максадида катор олимларнинг фикр-мулохозаларига таянишни лозим деб топдик.</w:t>
      </w:r>
    </w:p>
    <w:p w:rsidR="00660FB7" w:rsidRPr="00E572C2" w:rsidRDefault="00660FB7" w:rsidP="00660FB7">
      <w:pPr>
        <w:ind w:firstLineChars="805" w:firstLine="1932"/>
        <w:jc w:val="both"/>
        <w:rPr>
          <w:rFonts w:ascii="Journal Uzbek" w:hAnsi="Journal Uzbek" w:cs="Journal Uzbek"/>
          <w:sz w:val="24"/>
          <w:szCs w:val="24"/>
          <w:lang w:val="uz-Cyrl-UZ"/>
        </w:rPr>
      </w:pPr>
      <w:r w:rsidRPr="00E65E54">
        <w:rPr>
          <w:rFonts w:ascii="Journal Uzbek" w:hAnsi="Journal Uzbek" w:cs="Journal Uzbek"/>
          <w:sz w:val="24"/>
          <w:szCs w:val="24"/>
          <w:lang w:val="uz-Cyrl-UZ"/>
        </w:rPr>
        <w:t>Чет эл адабиётларини кузатиш натижасида шуни-тавсифлаш мумкинки, амалиётда бошкарув тахлилини бирлик элементлари ёки хизмат функциялари бошкарув хисоби хизматини ичида бажарилади. Бошкарув тахлили ва бошкарув хисоби маълумотларини сир сакланиш коидаси буни бир каторда урганишни талаб этади.</w:t>
      </w:r>
    </w:p>
    <w:p w:rsidR="00660FB7" w:rsidRPr="00E65E54" w:rsidRDefault="00660FB7" w:rsidP="00660FB7">
      <w:pPr>
        <w:ind w:firstLineChars="805" w:firstLine="1932"/>
        <w:jc w:val="right"/>
        <w:rPr>
          <w:rFonts w:ascii="Journal Uzbek" w:hAnsi="Journal Uzbek" w:cs="Journal Uzbek"/>
          <w:sz w:val="24"/>
          <w:szCs w:val="24"/>
        </w:rPr>
      </w:pPr>
      <w:r w:rsidRPr="00E65E54">
        <w:rPr>
          <w:rFonts w:ascii="Journal Uzbek" w:hAnsi="Journal Uzbek" w:cs="Journal Uzbek"/>
          <w:sz w:val="24"/>
          <w:szCs w:val="24"/>
        </w:rPr>
        <w:t>1 -чизма</w:t>
      </w:r>
    </w:p>
    <w:p w:rsidR="00660FB7" w:rsidRPr="00E65E54" w:rsidRDefault="00660FB7" w:rsidP="00660FB7">
      <w:pPr>
        <w:ind w:firstLineChars="256" w:firstLine="614"/>
        <w:jc w:val="center"/>
        <w:rPr>
          <w:rFonts w:ascii="Journal Uzbek" w:hAnsi="Journal Uzbek" w:cs="Journal Uzbek"/>
          <w:sz w:val="24"/>
          <w:szCs w:val="24"/>
        </w:rPr>
      </w:pPr>
      <w:r w:rsidRPr="00E65E54">
        <w:rPr>
          <w:rFonts w:ascii="Journal Uzbek" w:hAnsi="Journal Uzbek" w:cs="Journal Uzbek"/>
          <w:sz w:val="24"/>
          <w:szCs w:val="24"/>
          <w:lang w:val="uz-Cyrl-UZ"/>
        </w:rPr>
        <w:t>Бошкарув тахлили ва унинг объектлари</w:t>
      </w:r>
    </w:p>
    <w:tbl>
      <w:tblPr>
        <w:tblW w:w="9923" w:type="dxa"/>
        <w:tblInd w:w="40" w:type="dxa"/>
        <w:tblLayout w:type="fixed"/>
        <w:tblCellMar>
          <w:left w:w="40" w:type="dxa"/>
          <w:right w:w="40" w:type="dxa"/>
        </w:tblCellMar>
        <w:tblLook w:val="0000" w:firstRow="0" w:lastRow="0" w:firstColumn="0" w:lastColumn="0" w:noHBand="0" w:noVBand="0"/>
      </w:tblPr>
      <w:tblGrid>
        <w:gridCol w:w="2918"/>
        <w:gridCol w:w="2185"/>
        <w:gridCol w:w="4820"/>
      </w:tblGrid>
      <w:tr w:rsidR="00660FB7" w:rsidRPr="00E65E54" w:rsidTr="000A677D">
        <w:trPr>
          <w:trHeight w:val="331"/>
        </w:trPr>
        <w:tc>
          <w:tcPr>
            <w:tcW w:w="9923" w:type="dxa"/>
            <w:gridSpan w:val="3"/>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rPr>
              <w:t>Бошкарув тахлили</w:t>
            </w:r>
          </w:p>
        </w:tc>
      </w:tr>
      <w:tr w:rsidR="00660FB7" w:rsidRPr="00E65E54" w:rsidTr="000A677D">
        <w:trPr>
          <w:cantSplit/>
          <w:trHeight w:val="340"/>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Таъминот тахлили</w:t>
            </w:r>
          </w:p>
        </w:tc>
        <w:tc>
          <w:tcPr>
            <w:tcW w:w="2185" w:type="dxa"/>
            <w:vMerge w:val="restart"/>
            <w:tcBorders>
              <w:top w:val="single" w:sz="6" w:space="0" w:color="auto"/>
              <w:left w:val="single" w:sz="6" w:space="0" w:color="auto"/>
              <w:bottom w:val="single" w:sz="6"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rPr>
              <w:t>Махсулот ишлаб чикариш харажатлари ва таннархни тахлили</w:t>
            </w:r>
          </w:p>
          <w:p w:rsidR="00660FB7" w:rsidRPr="00E65E54" w:rsidRDefault="00660FB7" w:rsidP="000A677D">
            <w:pPr>
              <w:jc w:val="center"/>
              <w:rPr>
                <w:rFonts w:ascii="Journal Uzbek" w:hAnsi="Journal Uzbek" w:cs="Journal Uzbek"/>
                <w:sz w:val="24"/>
                <w:szCs w:val="24"/>
              </w:rPr>
            </w:pPr>
          </w:p>
          <w:p w:rsidR="00660FB7" w:rsidRPr="00E65E54" w:rsidRDefault="00660FB7" w:rsidP="000A677D">
            <w:pPr>
              <w:jc w:val="center"/>
              <w:rPr>
                <w:rFonts w:ascii="Journal Uzbek" w:hAnsi="Journal Uzbek" w:cs="Journal Uzbek"/>
                <w:sz w:val="24"/>
                <w:szCs w:val="24"/>
              </w:rPr>
            </w:pPr>
          </w:p>
          <w:p w:rsidR="00660FB7" w:rsidRPr="00E65E54" w:rsidRDefault="00660FB7" w:rsidP="000A677D">
            <w:pPr>
              <w:jc w:val="center"/>
              <w:rPr>
                <w:rFonts w:ascii="Journal Uzbek" w:hAnsi="Journal Uzbek" w:cs="Journal Uzbek"/>
                <w:sz w:val="24"/>
                <w:szCs w:val="24"/>
              </w:rPr>
            </w:pPr>
          </w:p>
          <w:p w:rsidR="00660FB7" w:rsidRPr="00E65E54" w:rsidRDefault="00660FB7" w:rsidP="000A677D">
            <w:pPr>
              <w:jc w:val="center"/>
              <w:rPr>
                <w:rFonts w:ascii="Journal Uzbek" w:hAnsi="Journal Uzbek" w:cs="Journal Uzbek"/>
                <w:sz w:val="24"/>
                <w:szCs w:val="24"/>
              </w:rPr>
            </w:pPr>
          </w:p>
          <w:p w:rsidR="00660FB7" w:rsidRPr="00E65E54" w:rsidRDefault="00660FB7" w:rsidP="000A677D">
            <w:pPr>
              <w:jc w:val="center"/>
              <w:rPr>
                <w:rFonts w:ascii="Journal Uzbek" w:hAnsi="Journal Uzbek" w:cs="Journal Uzbek"/>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lang w:val="uz-Cyrl-UZ"/>
              </w:rPr>
            </w:pPr>
            <w:r w:rsidRPr="00E65E54">
              <w:rPr>
                <w:rFonts w:ascii="Journal Uzbek" w:hAnsi="Journal Uzbek" w:cs="Journal Uzbek"/>
                <w:sz w:val="24"/>
                <w:szCs w:val="24"/>
                <w:lang w:val="uz-Cyrl-UZ"/>
              </w:rPr>
              <w:lastRenderedPageBreak/>
              <w:t>Ишлаб чикариш хажмининг тахлили</w:t>
            </w:r>
          </w:p>
        </w:tc>
      </w:tr>
      <w:tr w:rsidR="00660FB7" w:rsidRPr="00E65E54" w:rsidTr="000A677D">
        <w:trPr>
          <w:cantSplit/>
          <w:trHeight w:val="214"/>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lang w:val="uz-Cyrl-UZ"/>
              </w:rPr>
            </w:pP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lang w:val="uz-Cyrl-UZ"/>
              </w:rPr>
            </w:pPr>
          </w:p>
        </w:tc>
      </w:tr>
      <w:tr w:rsidR="00660FB7" w:rsidRPr="00E65E54" w:rsidTr="000A677D">
        <w:trPr>
          <w:cantSplit/>
          <w:trHeight w:val="704"/>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Сотишнинг</w:t>
            </w:r>
            <w:r w:rsidRPr="00E65E54">
              <w:rPr>
                <w:rFonts w:ascii="Journal Uzbek" w:hAnsi="Journal Uzbek" w:cs="Journal Uzbek"/>
                <w:sz w:val="24"/>
                <w:szCs w:val="24"/>
                <w:lang w:val="uz-Cyrl-UZ"/>
              </w:rPr>
              <w:br/>
              <w:t>тахлили</w:t>
            </w: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4" w:space="0" w:color="auto"/>
              <w:left w:val="single" w:sz="6" w:space="0" w:color="auto"/>
              <w:bottom w:val="single" w:sz="4"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Операцион жараёнлар тахлили</w:t>
            </w:r>
          </w:p>
        </w:tc>
      </w:tr>
      <w:tr w:rsidR="00660FB7" w:rsidRPr="00E65E54" w:rsidTr="000A677D">
        <w:trPr>
          <w:cantSplit/>
          <w:trHeight w:val="107"/>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rPr>
            </w:pPr>
          </w:p>
        </w:tc>
      </w:tr>
      <w:tr w:rsidR="00660FB7" w:rsidRPr="00E65E54" w:rsidTr="000A677D">
        <w:trPr>
          <w:cantSplit/>
          <w:trHeight w:val="546"/>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lastRenderedPageBreak/>
              <w:t>Давр харажатларининг тахлили</w:t>
            </w: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4"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Молиявий ва фавкулодда харажатлар тахлили</w:t>
            </w:r>
          </w:p>
        </w:tc>
      </w:tr>
      <w:tr w:rsidR="00660FB7" w:rsidRPr="00E65E54" w:rsidTr="000A677D">
        <w:trPr>
          <w:cantSplit/>
          <w:trHeight w:val="167"/>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p>
        </w:tc>
      </w:tr>
      <w:tr w:rsidR="00660FB7" w:rsidRPr="00E65E54" w:rsidTr="000A677D">
        <w:trPr>
          <w:cantSplit/>
          <w:trHeight w:val="360"/>
        </w:trPr>
        <w:tc>
          <w:tcPr>
            <w:tcW w:w="2918"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Мехнатнинг тахлили</w:t>
            </w:r>
          </w:p>
        </w:tc>
        <w:tc>
          <w:tcPr>
            <w:tcW w:w="2185" w:type="dxa"/>
            <w:vMerge/>
            <w:tcBorders>
              <w:top w:val="single" w:sz="6" w:space="0" w:color="auto"/>
              <w:left w:val="single" w:sz="6" w:space="0" w:color="auto"/>
              <w:bottom w:val="single" w:sz="6" w:space="0" w:color="auto"/>
              <w:right w:val="single" w:sz="4" w:space="0" w:color="auto"/>
            </w:tcBorders>
            <w:vAlign w:val="center"/>
          </w:tcPr>
          <w:p w:rsidR="00660FB7" w:rsidRPr="00E65E54" w:rsidRDefault="00660FB7" w:rsidP="000A677D">
            <w:pPr>
              <w:rPr>
                <w:rFonts w:ascii="Journal Uzbek" w:hAnsi="Journal Uzbek" w:cs="Journal Uzbek"/>
                <w:sz w:val="24"/>
                <w:szCs w:val="24"/>
              </w:rPr>
            </w:pPr>
          </w:p>
        </w:tc>
        <w:tc>
          <w:tcPr>
            <w:tcW w:w="4820" w:type="dxa"/>
            <w:tcBorders>
              <w:top w:val="single" w:sz="6" w:space="0" w:color="auto"/>
              <w:left w:val="single" w:sz="6" w:space="0" w:color="auto"/>
              <w:bottom w:val="single" w:sz="6" w:space="0" w:color="auto"/>
              <w:right w:val="single" w:sz="6"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Моддий ресурсларнинг тахлили</w:t>
            </w:r>
          </w:p>
        </w:tc>
      </w:tr>
    </w:tbl>
    <w:p w:rsidR="00660FB7" w:rsidRPr="0071533A" w:rsidRDefault="00660FB7" w:rsidP="00660FB7">
      <w:pPr>
        <w:ind w:firstLineChars="805" w:firstLine="1932"/>
        <w:jc w:val="both"/>
        <w:rPr>
          <w:rFonts w:ascii="Journal Uzbek" w:hAnsi="Journal Uzbek" w:cs="Journal Uzbek"/>
          <w:sz w:val="24"/>
          <w:szCs w:val="24"/>
        </w:rPr>
      </w:pPr>
    </w:p>
    <w:p w:rsidR="00660FB7" w:rsidRPr="00E65E54" w:rsidRDefault="00660FB7" w:rsidP="00660FB7">
      <w:pPr>
        <w:ind w:firstLineChars="805" w:firstLine="1932"/>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Бошкарув тахлили бевосита ишлаб чикариш жараёни билан боёлик булиб, ишлаб чикариш ресурсларидан самарали фойдаланиш юзасидан ички имкониятларни аниклашнинг аник масалаларини уз ичига олади. Унда корхонанинг ишлаб чикариш тижорат фаолияти юзасидан режа топширикларини бажарилиши, ишлаб чикариш ресурсларидан самарали фойдаланишни холати ва имкониятлари хамда уларни максадли бошкаришдаги мухим йуналишлари белгиланади.</w:t>
      </w:r>
      <w:r w:rsidRPr="0071533A">
        <w:rPr>
          <w:rFonts w:ascii="Journal Uzbek" w:hAnsi="Journal Uzbek" w:cs="Journal Uzbek"/>
          <w:sz w:val="24"/>
          <w:szCs w:val="24"/>
          <w:lang w:val="uz-Cyrl-UZ"/>
        </w:rPr>
        <w:t xml:space="preserve"> </w:t>
      </w:r>
      <w:r w:rsidRPr="00E65E54">
        <w:rPr>
          <w:rFonts w:ascii="Journal Uzbek" w:hAnsi="Journal Uzbek" w:cs="Journal Uzbek"/>
          <w:sz w:val="24"/>
          <w:szCs w:val="24"/>
          <w:lang w:val="uz-Cyrl-UZ"/>
        </w:rPr>
        <w:t xml:space="preserve">Бошкарув тахлили ва унинг объектлари тугрисидаги тулик маълумотни куйидаги чизмадан куриш мумкин (1-чизмага </w:t>
      </w:r>
      <w:r w:rsidRPr="00E65E54">
        <w:rPr>
          <w:sz w:val="24"/>
          <w:szCs w:val="24"/>
          <w:lang w:val="uz-Cyrl-UZ"/>
        </w:rPr>
        <w:t>қ</w:t>
      </w:r>
      <w:r w:rsidRPr="00E65E54">
        <w:rPr>
          <w:rFonts w:ascii="Journal Uzbek" w:hAnsi="Journal Uzbek" w:cs="Journal Uzbek"/>
          <w:sz w:val="24"/>
          <w:szCs w:val="24"/>
          <w:lang w:val="uz-Cyrl-UZ"/>
        </w:rPr>
        <w:t>аранг).</w:t>
      </w:r>
    </w:p>
    <w:p w:rsidR="00660FB7" w:rsidRPr="00E65E54" w:rsidRDefault="00660FB7" w:rsidP="00660FB7">
      <w:pPr>
        <w:ind w:firstLineChars="805" w:firstLine="1932"/>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Бошкарув ва молиявий тахлил юзасидан олимлар уртасида турлича карашлар мавжуд.</w:t>
      </w:r>
      <w:r w:rsidRPr="00E65E54">
        <w:rPr>
          <w:rFonts w:ascii="Journal Uzbek" w:hAnsi="Journal Uzbek" w:cs="Journal Uzbek"/>
          <w:sz w:val="24"/>
          <w:szCs w:val="24"/>
        </w:rPr>
        <w:t xml:space="preserve"> </w:t>
      </w:r>
      <w:r w:rsidRPr="00E65E54">
        <w:rPr>
          <w:rFonts w:ascii="Journal Uzbek" w:hAnsi="Journal Uzbek" w:cs="Journal Uzbek"/>
          <w:sz w:val="24"/>
          <w:szCs w:val="24"/>
          <w:lang w:val="uz-Cyrl-UZ"/>
        </w:rPr>
        <w:t xml:space="preserve">Масалан;   М.   </w:t>
      </w:r>
      <w:r w:rsidRPr="00E65E54">
        <w:rPr>
          <w:rFonts w:ascii="Journal Uzbek" w:hAnsi="Journal Uzbek" w:cs="Journal Uzbek"/>
          <w:sz w:val="24"/>
          <w:szCs w:val="24"/>
        </w:rPr>
        <w:t>К</w:t>
      </w:r>
      <w:r w:rsidRPr="00E65E54">
        <w:rPr>
          <w:rFonts w:ascii="Journal Uzbek" w:hAnsi="Journal Uzbek" w:cs="Journal Uzbek"/>
          <w:sz w:val="24"/>
          <w:szCs w:val="24"/>
          <w:lang w:val="uz-Cyrl-UZ"/>
        </w:rPr>
        <w:t>.   Пардаев   томонидан   бошкарув   тахлилига куйидагича таъриф берилади. "Бошкарув тахлили-корхона рахбарияти, эгаси ва мутахассислари томонидан ички имкониятларни ишга солиш ва самарадорликни ошириш максадида килинадиган тахдилдир".</w:t>
      </w:r>
      <w:r w:rsidRPr="0071533A">
        <w:rPr>
          <w:rFonts w:ascii="Journal Uzbek" w:hAnsi="Journal Uzbek" w:cs="Journal Uzbek"/>
          <w:sz w:val="24"/>
          <w:szCs w:val="24"/>
          <w:lang w:val="uz-Cyrl-UZ"/>
        </w:rPr>
        <w:t xml:space="preserve"> </w:t>
      </w:r>
      <w:r w:rsidRPr="00E65E54">
        <w:rPr>
          <w:rFonts w:ascii="Journal Uzbek" w:hAnsi="Journal Uzbek" w:cs="Journal Uzbek"/>
          <w:sz w:val="24"/>
          <w:szCs w:val="24"/>
          <w:lang w:val="uz-Cyrl-UZ"/>
        </w:rPr>
        <w:t>"Молиявий тахлил-хужалик юритувчи субъект молиявий натижалари ва молиявий холатини урганишга багишланган тахлилдир".</w:t>
      </w:r>
      <w:r w:rsidRPr="00E65E54">
        <w:rPr>
          <w:rStyle w:val="a5"/>
          <w:rFonts w:ascii="Journal Uzbek" w:hAnsi="Journal Uzbek" w:cs="Journal Uzbek"/>
          <w:sz w:val="24"/>
          <w:szCs w:val="24"/>
          <w:lang w:val="uz-Cyrl-UZ"/>
        </w:rPr>
        <w:footnoteReference w:customMarkFollows="1" w:id="1"/>
        <w:t>16</w:t>
      </w:r>
      <w:r>
        <w:rPr>
          <w:rFonts w:ascii="Journal Uzbek" w:hAnsi="Journal Uzbek" w:cs="Journal Uzbek"/>
          <w:sz w:val="24"/>
          <w:szCs w:val="24"/>
        </w:rPr>
        <w:t xml:space="preserve"> </w:t>
      </w:r>
      <w:r w:rsidRPr="00E65E54">
        <w:rPr>
          <w:rFonts w:ascii="Journal Uzbek" w:hAnsi="Journal Uzbek" w:cs="Journal Uzbek"/>
          <w:sz w:val="24"/>
          <w:szCs w:val="24"/>
          <w:lang w:val="uz-Cyrl-UZ"/>
        </w:rPr>
        <w:t xml:space="preserve">Бошкарув ва молиявий тахлил орасидаги фаркни куйидаги маълумотлари асосида аник  тушуниб олиш мумкин (2.-жадвалга </w:t>
      </w:r>
      <w:r w:rsidRPr="00E65E54">
        <w:rPr>
          <w:sz w:val="24"/>
          <w:szCs w:val="24"/>
          <w:lang w:val="uz-Cyrl-UZ"/>
        </w:rPr>
        <w:t>қ</w:t>
      </w:r>
      <w:r w:rsidRPr="00E65E54">
        <w:rPr>
          <w:rFonts w:ascii="Journal Uzbek" w:hAnsi="Journal Uzbek" w:cs="Journal Uzbek"/>
          <w:sz w:val="24"/>
          <w:szCs w:val="24"/>
          <w:lang w:val="uz-Cyrl-UZ"/>
        </w:rPr>
        <w:t>аранг).</w:t>
      </w:r>
    </w:p>
    <w:p w:rsidR="00660FB7" w:rsidRPr="00E65E54" w:rsidRDefault="00660FB7" w:rsidP="00660FB7">
      <w:pPr>
        <w:ind w:firstLineChars="256" w:firstLine="614"/>
        <w:jc w:val="right"/>
        <w:rPr>
          <w:rFonts w:ascii="Journal Uzbek" w:hAnsi="Journal Uzbek" w:cs="Journal Uzbek"/>
          <w:sz w:val="24"/>
          <w:szCs w:val="24"/>
          <w:lang w:val="uz-Cyrl-UZ"/>
        </w:rPr>
      </w:pPr>
      <w:r w:rsidRPr="00E65E54">
        <w:rPr>
          <w:rFonts w:ascii="Journal Uzbek" w:hAnsi="Journal Uzbek" w:cs="Journal Uzbek"/>
          <w:sz w:val="24"/>
          <w:szCs w:val="24"/>
        </w:rPr>
        <w:t>2</w:t>
      </w:r>
      <w:r w:rsidRPr="00E65E54">
        <w:rPr>
          <w:rFonts w:ascii="Journal Uzbek" w:hAnsi="Journal Uzbek" w:cs="Journal Uzbek"/>
          <w:sz w:val="24"/>
          <w:szCs w:val="24"/>
          <w:lang w:val="uz-Cyrl-UZ"/>
        </w:rPr>
        <w:t xml:space="preserve">.-жадвал </w:t>
      </w:r>
    </w:p>
    <w:p w:rsidR="00660FB7" w:rsidRPr="00E65E54" w:rsidRDefault="00660FB7" w:rsidP="00660FB7">
      <w:pPr>
        <w:ind w:firstLineChars="256" w:firstLine="614"/>
        <w:jc w:val="center"/>
        <w:rPr>
          <w:rFonts w:ascii="Journal Uzbek" w:hAnsi="Journal Uzbek" w:cs="Journal Uzbek"/>
          <w:sz w:val="24"/>
          <w:szCs w:val="24"/>
        </w:rPr>
      </w:pPr>
      <w:r w:rsidRPr="00E65E54">
        <w:rPr>
          <w:rFonts w:ascii="Journal Uzbek" w:hAnsi="Journal Uzbek" w:cs="Journal Uzbek"/>
          <w:sz w:val="24"/>
          <w:szCs w:val="24"/>
          <w:lang w:val="uz-Cyrl-UZ"/>
        </w:rPr>
        <w:t>Бошкарув ва молиявий тахлил</w:t>
      </w:r>
      <w:r w:rsidRPr="00E65E54">
        <w:rPr>
          <w:rFonts w:ascii="Journal Uzbek" w:hAnsi="Journal Uzbek" w:cs="Journal Uzbek"/>
          <w:sz w:val="24"/>
          <w:szCs w:val="24"/>
        </w:rPr>
        <w:t>нинг фаркланиши</w:t>
      </w:r>
    </w:p>
    <w:p w:rsidR="00660FB7" w:rsidRPr="00E65E54" w:rsidRDefault="00660FB7" w:rsidP="00660FB7">
      <w:pPr>
        <w:ind w:firstLineChars="256" w:firstLine="614"/>
        <w:jc w:val="center"/>
        <w:rPr>
          <w:rFonts w:ascii="Journal Uzbek" w:hAnsi="Journal Uzbek" w:cs="Journal Uzbek"/>
          <w:sz w:val="24"/>
          <w:szCs w:val="24"/>
        </w:rPr>
      </w:pP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63"/>
        <w:gridCol w:w="4461"/>
        <w:gridCol w:w="3379"/>
      </w:tblGrid>
      <w:tr w:rsidR="00660FB7" w:rsidRPr="00E65E54" w:rsidTr="000A677D">
        <w:trPr>
          <w:trHeight w:val="366"/>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lang w:val="uz-Cyrl-UZ"/>
              </w:rPr>
            </w:pPr>
            <w:r w:rsidRPr="00E65E54">
              <w:rPr>
                <w:rFonts w:ascii="Journal Uzbek" w:hAnsi="Journal Uzbek" w:cs="Journal Uzbek"/>
                <w:sz w:val="24"/>
                <w:szCs w:val="24"/>
                <w:lang w:val="uz-Cyrl-UZ"/>
              </w:rPr>
              <w:t>Фарклаш белгиси</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Бошкарув тахлили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center"/>
              <w:rPr>
                <w:rFonts w:ascii="Journal Uzbek" w:hAnsi="Journal Uzbek" w:cs="Journal Uzbek"/>
                <w:sz w:val="24"/>
                <w:szCs w:val="24"/>
              </w:rPr>
            </w:pPr>
            <w:r w:rsidRPr="00E65E54">
              <w:rPr>
                <w:rFonts w:ascii="Journal Uzbek" w:hAnsi="Journal Uzbek" w:cs="Journal Uzbek"/>
                <w:sz w:val="24"/>
                <w:szCs w:val="24"/>
                <w:lang w:val="uz-Cyrl-UZ"/>
              </w:rPr>
              <w:t>Молиявий тахлил</w:t>
            </w:r>
          </w:p>
        </w:tc>
      </w:tr>
      <w:tr w:rsidR="00660FB7" w:rsidRPr="00E65E54" w:rsidTr="000A677D">
        <w:trPr>
          <w:trHeight w:val="612"/>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1. Объекти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Фирма ва компания бошкарувини куйи бу</w:t>
            </w:r>
            <w:r w:rsidRPr="00E65E54">
              <w:rPr>
                <w:rFonts w:ascii="Journal Uzbek" w:hAnsi="Journal Uzbek" w:cs="Journal Uzbek"/>
                <w:sz w:val="24"/>
                <w:szCs w:val="24"/>
              </w:rPr>
              <w:t>Ё</w:t>
            </w:r>
            <w:r w:rsidRPr="00E65E54">
              <w:rPr>
                <w:rFonts w:ascii="Journal Uzbek" w:hAnsi="Journal Uzbek" w:cs="Journal Uzbek"/>
                <w:sz w:val="24"/>
                <w:szCs w:val="24"/>
                <w:lang w:val="uz-Cyrl-UZ"/>
              </w:rPr>
              <w:t>инларини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Фирма ва компаниянинг</w:t>
            </w:r>
          </w:p>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молиявий холати</w:t>
            </w:r>
          </w:p>
        </w:tc>
      </w:tr>
      <w:tr w:rsidR="00660FB7" w:rsidRPr="00E65E54" w:rsidTr="000A677D">
        <w:trPr>
          <w:trHeight w:val="815"/>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2. Субъекти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Фирма ва компаниянинг уз ходимлари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Фирма ва компанияларнинг ходимлари хамда учинчи шахслар(ташки субъектлар)</w:t>
            </w:r>
          </w:p>
        </w:tc>
      </w:tr>
      <w:tr w:rsidR="00660FB7" w:rsidRPr="00E65E54" w:rsidTr="000A677D">
        <w:trPr>
          <w:trHeight w:val="611"/>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3.Тартибга солиниши</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Фирма   ва   компаниялар   ички Низом, коидалари асосида</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Умумий Низом, коида асосида тартибга солинади</w:t>
            </w:r>
          </w:p>
        </w:tc>
      </w:tr>
      <w:tr w:rsidR="00660FB7" w:rsidRPr="00E65E54" w:rsidTr="000A677D">
        <w:trPr>
          <w:trHeight w:val="1078"/>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4. Максади</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Фаолиятни куйи буЁинлари самарадорлиги   юзасидан ички имкониятларни      аниклаш ва йулга куйишдан</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D0827"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 xml:space="preserve">Корхонанинг   молия ахволининг </w:t>
            </w:r>
            <w:r>
              <w:rPr>
                <w:rFonts w:ascii="Journal Uzbek" w:hAnsi="Journal Uzbek" w:cs="Journal Uzbek"/>
                <w:sz w:val="24"/>
                <w:szCs w:val="24"/>
              </w:rPr>
              <w:t>иқтисод</w:t>
            </w:r>
            <w:r w:rsidRPr="00E65E54">
              <w:rPr>
                <w:rFonts w:ascii="Journal Uzbek" w:hAnsi="Journal Uzbek" w:cs="Journal Uzbek"/>
                <w:sz w:val="24"/>
                <w:szCs w:val="24"/>
                <w:lang w:val="uz-Cyrl-UZ"/>
              </w:rPr>
              <w:t>ий рейт</w:t>
            </w:r>
            <w:r>
              <w:rPr>
                <w:rFonts w:ascii="Journal Uzbek" w:hAnsi="Journal Uzbek" w:cs="Journal Uzbek"/>
                <w:sz w:val="24"/>
                <w:szCs w:val="24"/>
              </w:rPr>
              <w:t>инги</w:t>
            </w:r>
            <w:r>
              <w:rPr>
                <w:rFonts w:ascii="Journal Uzbek" w:hAnsi="Journal Uzbek" w:cs="Journal Uzbek"/>
                <w:sz w:val="24"/>
                <w:szCs w:val="24"/>
                <w:lang w:val="uz-Cyrl-UZ"/>
              </w:rPr>
              <w:t xml:space="preserve"> ва уни   башоратлаш</w:t>
            </w:r>
          </w:p>
        </w:tc>
      </w:tr>
      <w:tr w:rsidR="00660FB7" w:rsidRPr="00E65E54" w:rsidTr="000A677D">
        <w:trPr>
          <w:trHeight w:val="883"/>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5.Маълумот истеъмолчилари</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Факат,    шу    фирма, компания бошкаруви ходимлари, хизматчилари</w:t>
            </w:r>
          </w:p>
          <w:p w:rsidR="00660FB7" w:rsidRPr="00E65E54" w:rsidRDefault="00660FB7" w:rsidP="000A677D">
            <w:pPr>
              <w:jc w:val="both"/>
              <w:rPr>
                <w:rFonts w:ascii="Journal Uzbek" w:hAnsi="Journal Uzbek" w:cs="Journal Uzbek"/>
                <w:sz w:val="24"/>
                <w:szCs w:val="24"/>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Фирма ва компанияларни ходимлари ва ташки тахлил субъектлари</w:t>
            </w:r>
          </w:p>
          <w:p w:rsidR="00660FB7" w:rsidRPr="00E65E54" w:rsidRDefault="00660FB7" w:rsidP="000A677D">
            <w:pPr>
              <w:jc w:val="both"/>
              <w:rPr>
                <w:rFonts w:ascii="Journal Uzbek" w:hAnsi="Journal Uzbek" w:cs="Journal Uzbek"/>
                <w:sz w:val="24"/>
                <w:szCs w:val="24"/>
              </w:rPr>
            </w:pPr>
          </w:p>
        </w:tc>
      </w:tr>
      <w:tr w:rsidR="00660FB7" w:rsidRPr="00E65E54" w:rsidTr="000A677D">
        <w:trPr>
          <w:trHeight w:val="1136"/>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lastRenderedPageBreak/>
              <w:t>6. Усуллари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 xml:space="preserve">ий тахлилнинг оддий ва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математик  усуллари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 xml:space="preserve">Оддий, </w:t>
            </w:r>
            <w:r>
              <w:rPr>
                <w:rFonts w:ascii="Journal Uzbek" w:hAnsi="Journal Uzbek" w:cs="Journal Uzbek"/>
                <w:sz w:val="24"/>
                <w:szCs w:val="24"/>
                <w:lang w:val="uz-Cyrl-UZ"/>
              </w:rPr>
              <w:t>иқтисод</w:t>
            </w:r>
            <w:r w:rsidRPr="00E65E54">
              <w:rPr>
                <w:rFonts w:ascii="Journal Uzbek" w:hAnsi="Journal Uzbek" w:cs="Journal Uzbek"/>
                <w:sz w:val="24"/>
                <w:szCs w:val="24"/>
                <w:lang w:val="uz-Cyrl-UZ"/>
              </w:rPr>
              <w:t>ий математик</w:t>
            </w:r>
            <w:r w:rsidRPr="00E65E54">
              <w:rPr>
                <w:rFonts w:ascii="Journal Uzbek" w:hAnsi="Journal Uzbek" w:cs="Journal Uzbek"/>
                <w:sz w:val="24"/>
                <w:szCs w:val="24"/>
                <w:lang w:val="uz-Cyrl-UZ"/>
              </w:rPr>
              <w:br/>
              <w:t>усуллар хамда молиявий</w:t>
            </w:r>
            <w:r w:rsidRPr="00E65E54">
              <w:rPr>
                <w:rFonts w:ascii="Journal Uzbek" w:hAnsi="Journal Uzbek" w:cs="Journal Uzbek"/>
                <w:sz w:val="24"/>
                <w:szCs w:val="24"/>
                <w:lang w:val="uz-Cyrl-UZ"/>
              </w:rPr>
              <w:br/>
              <w:t>тахлилнини индивидуал</w:t>
            </w:r>
          </w:p>
          <w:p w:rsidR="00660FB7" w:rsidRPr="00E65E54" w:rsidRDefault="00660FB7" w:rsidP="000A677D">
            <w:pPr>
              <w:jc w:val="both"/>
              <w:rPr>
                <w:rFonts w:ascii="Journal Uzbek" w:hAnsi="Journal Uzbek" w:cs="Journal Uzbek"/>
                <w:sz w:val="24"/>
                <w:szCs w:val="24"/>
                <w:lang w:val="uz-Cyrl-UZ"/>
              </w:rPr>
            </w:pPr>
            <w:r>
              <w:rPr>
                <w:rFonts w:ascii="Journal Uzbek" w:hAnsi="Journal Uzbek" w:cs="Journal Uzbek"/>
                <w:sz w:val="24"/>
                <w:szCs w:val="24"/>
              </w:rPr>
              <w:t>у</w:t>
            </w:r>
            <w:r w:rsidRPr="00E65E54">
              <w:rPr>
                <w:rFonts w:ascii="Journal Uzbek" w:hAnsi="Journal Uzbek" w:cs="Journal Uzbek"/>
                <w:sz w:val="24"/>
                <w:szCs w:val="24"/>
                <w:lang w:val="uz-Cyrl-UZ"/>
              </w:rPr>
              <w:t>суллари</w:t>
            </w:r>
          </w:p>
        </w:tc>
      </w:tr>
      <w:tr w:rsidR="00660FB7" w:rsidRPr="00E65E54" w:rsidTr="000A677D">
        <w:trPr>
          <w:trHeight w:val="1174"/>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7.  Маълумотларни олиш шакли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Маълумотларни</w:t>
            </w:r>
            <w:r w:rsidRPr="00E65E54">
              <w:rPr>
                <w:rFonts w:ascii="Journal Uzbek" w:hAnsi="Journal Uzbek" w:cs="Journal Uzbek"/>
                <w:sz w:val="24"/>
                <w:szCs w:val="24"/>
                <w:lang w:val="uz-Cyrl-UZ"/>
              </w:rPr>
              <w:tab/>
              <w:t>олишни</w:t>
            </w:r>
          </w:p>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исталган шаклида (о</w:t>
            </w:r>
            <w:r w:rsidRPr="00E65E54">
              <w:rPr>
                <w:rFonts w:ascii="Journal Uzbek" w:hAnsi="Journal Uzbek" w:cs="Journal Uzbek"/>
                <w:sz w:val="24"/>
                <w:szCs w:val="24"/>
              </w:rPr>
              <w:t>Ё</w:t>
            </w:r>
            <w:r w:rsidRPr="00E65E54">
              <w:rPr>
                <w:rFonts w:ascii="Journal Uzbek" w:hAnsi="Journal Uzbek" w:cs="Journal Uzbek"/>
                <w:sz w:val="24"/>
                <w:szCs w:val="24"/>
                <w:lang w:val="uz-Cyrl-UZ"/>
              </w:rPr>
              <w:t>заки, ёзма, хисобот шаклида, телефон оркали, маъруза ёки нутк шаклида ва х.к.)</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Молиявий хисобот шакллари асосида</w:t>
            </w:r>
          </w:p>
        </w:tc>
      </w:tr>
      <w:tr w:rsidR="00660FB7" w:rsidRPr="00E65E54" w:rsidTr="000A677D">
        <w:trPr>
          <w:trHeight w:val="819"/>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8.Тахлил натижаларининг ошкор этилиши</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Сир сакланади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rPr>
            </w:pPr>
            <w:r w:rsidRPr="00E65E54">
              <w:rPr>
                <w:rFonts w:ascii="Journal Uzbek" w:hAnsi="Journal Uzbek" w:cs="Journal Uzbek"/>
                <w:sz w:val="24"/>
                <w:szCs w:val="24"/>
                <w:lang w:val="uz-Cyrl-UZ"/>
              </w:rPr>
              <w:t>Ошкор этилади</w:t>
            </w:r>
          </w:p>
          <w:p w:rsidR="00660FB7" w:rsidRPr="00E65E54" w:rsidRDefault="00660FB7" w:rsidP="000A677D">
            <w:pPr>
              <w:jc w:val="both"/>
              <w:rPr>
                <w:rFonts w:ascii="Journal Uzbek" w:hAnsi="Journal Uzbek" w:cs="Journal Uzbek"/>
                <w:sz w:val="24"/>
                <w:szCs w:val="24"/>
              </w:rPr>
            </w:pPr>
          </w:p>
        </w:tc>
      </w:tr>
      <w:tr w:rsidR="00660FB7" w:rsidRPr="00E65E54" w:rsidTr="000A677D">
        <w:trPr>
          <w:trHeight w:val="2350"/>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9. Мазмуни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Бошкарувни,</w:t>
            </w:r>
            <w:r w:rsidRPr="00E65E54">
              <w:rPr>
                <w:rFonts w:ascii="Journal Uzbek" w:hAnsi="Journal Uzbek" w:cs="Journal Uzbek"/>
                <w:sz w:val="24"/>
                <w:szCs w:val="24"/>
                <w:lang w:val="uz-Cyrl-UZ"/>
              </w:rPr>
              <w:tab/>
              <w:t>фаолият,</w:t>
            </w:r>
          </w:p>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харакатнинг хар битта буЁини, ресурсларнинг хар битта тури, жараёнларнинг хар биттаси буйича маълумотлар билан таъминлашн билаа фарк этади</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Бошкарувни, фирма компаниялар фаолияти</w:t>
            </w:r>
          </w:p>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муайян даврга булган умумлашган маълумотларини тахлил этиш асосида</w:t>
            </w:r>
          </w:p>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манбалаши билан фарк этади</w:t>
            </w:r>
          </w:p>
        </w:tc>
      </w:tr>
      <w:tr w:rsidR="00660FB7" w:rsidRPr="00E65E54" w:rsidTr="000A677D">
        <w:trPr>
          <w:trHeight w:val="1189"/>
          <w:jc w:val="center"/>
        </w:trPr>
        <w:tc>
          <w:tcPr>
            <w:tcW w:w="2163"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Pr>
                <w:rFonts w:ascii="Journal Uzbek" w:hAnsi="Journal Uzbek" w:cs="Journal Uzbek"/>
                <w:sz w:val="24"/>
                <w:szCs w:val="24"/>
                <w:lang w:val="uz-Cyrl-UZ"/>
              </w:rPr>
              <w:t>10. Вазифа</w:t>
            </w:r>
            <w:r w:rsidRPr="00E65E54">
              <w:rPr>
                <w:rFonts w:ascii="Journal Uzbek" w:hAnsi="Journal Uzbek" w:cs="Journal Uzbek"/>
                <w:sz w:val="24"/>
                <w:szCs w:val="24"/>
                <w:lang w:val="uz-Cyrl-UZ"/>
              </w:rPr>
              <w:t>лари буйича</w:t>
            </w:r>
          </w:p>
        </w:tc>
        <w:tc>
          <w:tcPr>
            <w:tcW w:w="4461"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Вазифалар</w:t>
            </w:r>
            <w:r w:rsidRPr="00E65E54">
              <w:rPr>
                <w:rFonts w:ascii="Journal Uzbek" w:hAnsi="Journal Uzbek" w:cs="Journal Uzbek"/>
                <w:sz w:val="24"/>
                <w:szCs w:val="24"/>
              </w:rPr>
              <w:t>н</w:t>
            </w:r>
            <w:r w:rsidRPr="00E65E54">
              <w:rPr>
                <w:rFonts w:ascii="Journal Uzbek" w:hAnsi="Journal Uzbek" w:cs="Journal Uzbek"/>
                <w:sz w:val="24"/>
                <w:szCs w:val="24"/>
                <w:lang w:val="uz-Cyrl-UZ"/>
              </w:rPr>
              <w:t>и хал этилиши факат шу корхона бошкаруви ходимлари учун хизмат килади.</w:t>
            </w:r>
          </w:p>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br w:type="column"/>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660FB7" w:rsidRPr="00E65E54" w:rsidRDefault="00660FB7" w:rsidP="000A677D">
            <w:pPr>
              <w:jc w:val="both"/>
              <w:rPr>
                <w:rFonts w:ascii="Journal Uzbek" w:hAnsi="Journal Uzbek" w:cs="Journal Uzbek"/>
                <w:sz w:val="24"/>
                <w:szCs w:val="24"/>
                <w:lang w:val="uz-Cyrl-UZ"/>
              </w:rPr>
            </w:pPr>
            <w:r w:rsidRPr="00E65E54">
              <w:rPr>
                <w:rFonts w:ascii="Journal Uzbek" w:hAnsi="Journal Uzbek" w:cs="Journal Uzbek"/>
                <w:sz w:val="24"/>
                <w:szCs w:val="24"/>
                <w:lang w:val="uz-Cyrl-UZ"/>
              </w:rPr>
              <w:t>Вазафаларни хал этилиши ички, хам ташки тахлил субъектлари учун хизмат килад</w:t>
            </w:r>
            <w:r w:rsidRPr="00E65E54">
              <w:rPr>
                <w:rFonts w:ascii="Journal Uzbek" w:hAnsi="Journal Uzbek" w:cs="Journal Uzbek"/>
                <w:sz w:val="24"/>
                <w:szCs w:val="24"/>
              </w:rPr>
              <w:t>а</w:t>
            </w:r>
          </w:p>
        </w:tc>
      </w:tr>
    </w:tbl>
    <w:p w:rsidR="00660FB7" w:rsidRPr="00E65E54" w:rsidRDefault="00660FB7" w:rsidP="00660FB7">
      <w:pPr>
        <w:pStyle w:val="a3"/>
        <w:ind w:firstLine="567"/>
        <w:rPr>
          <w:b/>
          <w:bCs/>
          <w:sz w:val="24"/>
          <w:szCs w:val="24"/>
        </w:rPr>
      </w:pPr>
    </w:p>
    <w:p w:rsidR="00660FB7" w:rsidRPr="00E65E54" w:rsidRDefault="00660FB7" w:rsidP="00660FB7">
      <w:pPr>
        <w:ind w:firstLineChars="805" w:firstLine="1932"/>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Молиявий тахлил асосида </w:t>
      </w:r>
      <w:r w:rsidRPr="00E65E54">
        <w:rPr>
          <w:rFonts w:ascii="Journal Uzbek" w:hAnsi="Journal Uzbek" w:cs="Journal Uzbek"/>
          <w:sz w:val="24"/>
          <w:szCs w:val="24"/>
        </w:rPr>
        <w:t>корхонанинг</w:t>
      </w:r>
      <w:r w:rsidRPr="00E65E54">
        <w:rPr>
          <w:rFonts w:ascii="Journal Uzbek" w:hAnsi="Journal Uzbek" w:cs="Journal Uzbek"/>
          <w:sz w:val="24"/>
          <w:szCs w:val="24"/>
          <w:lang w:val="uz-Cyrl-UZ"/>
        </w:rPr>
        <w:t xml:space="preserve"> молиявий ахволидан тула вокиф булинади. Бу эса улар бошкарувида мухим масала хисобланади. Тахлил натижаларидан нафакат ички балки, ташки фойдаланувчилар хам фойдаланишлари мумкин. Негаки молиявий хисобот ва молиявий тахлил натижаларида сир сакланадиган, яъни бировнинг зарари хисобига бошка бировнинг наф куриши мумкин булган ахборотлар кузатилмайди. Шу сабабли, молиявий тахлилнинг куплаб субъектларини  таркиблаш мумкин.</w:t>
      </w:r>
    </w:p>
    <w:p w:rsidR="00660FB7" w:rsidRPr="00E572C2" w:rsidRDefault="00660FB7" w:rsidP="00660FB7">
      <w:pPr>
        <w:pStyle w:val="a3"/>
        <w:ind w:firstLine="567"/>
        <w:rPr>
          <w:b/>
          <w:bCs/>
          <w:sz w:val="24"/>
          <w:szCs w:val="24"/>
          <w:lang w:val="uz-Cyrl-UZ"/>
        </w:rPr>
      </w:pPr>
    </w:p>
    <w:p w:rsidR="00660FB7" w:rsidRPr="00E572C2" w:rsidRDefault="00660FB7" w:rsidP="00660FB7">
      <w:pPr>
        <w:pStyle w:val="a3"/>
        <w:rPr>
          <w:b/>
          <w:bCs/>
          <w:sz w:val="24"/>
          <w:szCs w:val="24"/>
          <w:lang w:val="uz-Cyrl-UZ"/>
        </w:rPr>
      </w:pPr>
      <w:r w:rsidRPr="00E572C2">
        <w:rPr>
          <w:b/>
          <w:bCs/>
          <w:sz w:val="24"/>
          <w:szCs w:val="24"/>
          <w:lang w:val="uz-Cyrl-UZ"/>
        </w:rPr>
        <w:t>Хулоса</w:t>
      </w:r>
    </w:p>
    <w:p w:rsidR="00660FB7" w:rsidRPr="00E572C2" w:rsidRDefault="00660FB7" w:rsidP="00660FB7">
      <w:pPr>
        <w:pStyle w:val="a3"/>
        <w:ind w:firstLine="567"/>
        <w:jc w:val="both"/>
        <w:rPr>
          <w:sz w:val="24"/>
          <w:szCs w:val="24"/>
          <w:lang w:val="uz-Cyrl-UZ"/>
        </w:rPr>
      </w:pPr>
      <w:r>
        <w:rPr>
          <w:sz w:val="24"/>
          <w:szCs w:val="24"/>
          <w:lang w:val="uz-Cyrl-UZ"/>
        </w:rPr>
        <w:t>Иқтисод</w:t>
      </w:r>
      <w:r w:rsidRPr="00E572C2">
        <w:rPr>
          <w:sz w:val="24"/>
          <w:szCs w:val="24"/>
          <w:lang w:val="uz-Cyrl-UZ"/>
        </w:rPr>
        <w:t>ий тахлил фанини  укитишдан асосий ма</w:t>
      </w:r>
      <w:r w:rsidRPr="00E572C2">
        <w:rPr>
          <w:rFonts w:ascii="Arial" w:hAnsi="Arial" w:cs="Arial"/>
          <w:sz w:val="24"/>
          <w:szCs w:val="24"/>
          <w:lang w:val="uz-Cyrl-UZ"/>
        </w:rPr>
        <w:t>қ</w:t>
      </w:r>
      <w:r w:rsidRPr="00E572C2">
        <w:rPr>
          <w:sz w:val="24"/>
          <w:szCs w:val="24"/>
          <w:lang w:val="uz-Cyrl-UZ"/>
        </w:rPr>
        <w:t>сад – х</w:t>
      </w:r>
      <w:r w:rsidRPr="00E572C2">
        <w:rPr>
          <w:rFonts w:ascii="Times New Roman" w:hAnsi="Times New Roman" w:cs="Times New Roman"/>
          <w:sz w:val="24"/>
          <w:szCs w:val="24"/>
          <w:lang w:val="uz-Cyrl-UZ"/>
        </w:rPr>
        <w:t>ў</w:t>
      </w:r>
      <w:r w:rsidRPr="00E572C2">
        <w:rPr>
          <w:sz w:val="24"/>
          <w:szCs w:val="24"/>
          <w:lang w:val="uz-Cyrl-UZ"/>
        </w:rPr>
        <w:t>жалик юритувчи субъектлар фаолиятини тугри ташкил килиш хамда олинадиган фойда микдорини купайтиришнинг тугри ва оптимал йулларини аниклаб беришдан иборатдир.</w:t>
      </w:r>
    </w:p>
    <w:p w:rsidR="00660FB7" w:rsidRPr="00E572C2" w:rsidRDefault="00660FB7" w:rsidP="00660FB7">
      <w:pPr>
        <w:pStyle w:val="a3"/>
        <w:ind w:firstLine="567"/>
        <w:rPr>
          <w:b/>
          <w:bCs/>
          <w:sz w:val="24"/>
          <w:szCs w:val="24"/>
          <w:lang w:val="uz-Cyrl-UZ"/>
        </w:rPr>
      </w:pPr>
    </w:p>
    <w:p w:rsidR="00660FB7" w:rsidRPr="00E572C2" w:rsidRDefault="00660FB7" w:rsidP="00660FB7">
      <w:pPr>
        <w:pStyle w:val="a3"/>
        <w:rPr>
          <w:b/>
          <w:bCs/>
          <w:sz w:val="24"/>
          <w:szCs w:val="24"/>
          <w:lang w:val="uz-Cyrl-UZ"/>
        </w:rPr>
      </w:pPr>
      <w:r w:rsidRPr="00E572C2">
        <w:rPr>
          <w:b/>
          <w:bCs/>
          <w:sz w:val="24"/>
          <w:szCs w:val="24"/>
          <w:lang w:val="uz-Cyrl-UZ"/>
        </w:rPr>
        <w:t>Таянч иборалари</w:t>
      </w:r>
    </w:p>
    <w:p w:rsidR="00660FB7" w:rsidRPr="00E572C2" w:rsidRDefault="00660FB7" w:rsidP="00660FB7">
      <w:pPr>
        <w:pStyle w:val="a3"/>
        <w:ind w:firstLine="567"/>
        <w:jc w:val="both"/>
        <w:rPr>
          <w:sz w:val="24"/>
          <w:szCs w:val="24"/>
          <w:lang w:val="uz-Cyrl-UZ"/>
        </w:rPr>
      </w:pPr>
      <w:r w:rsidRPr="00E572C2">
        <w:rPr>
          <w:sz w:val="24"/>
          <w:szCs w:val="24"/>
          <w:lang w:val="uz-Cyrl-UZ"/>
        </w:rPr>
        <w:t xml:space="preserve">Ходиса, жараён, бошкарув вазифалари, хужалик жараёнлари, ишлаб чикариш, </w:t>
      </w:r>
      <w:r>
        <w:rPr>
          <w:sz w:val="24"/>
          <w:szCs w:val="24"/>
          <w:lang w:val="uz-Cyrl-UZ"/>
        </w:rPr>
        <w:t>иқтисод</w:t>
      </w:r>
      <w:r w:rsidRPr="00E572C2">
        <w:rPr>
          <w:sz w:val="24"/>
          <w:szCs w:val="24"/>
          <w:lang w:val="uz-Cyrl-UZ"/>
        </w:rPr>
        <w:t>ий ресурслар, хужалик жараёнлари, бизнес режа, ишлаб чикариш самарадорлиги, имкониятлар.</w:t>
      </w:r>
    </w:p>
    <w:p w:rsidR="00660FB7" w:rsidRPr="00E572C2" w:rsidRDefault="00660FB7" w:rsidP="00660FB7">
      <w:pPr>
        <w:pStyle w:val="a3"/>
        <w:rPr>
          <w:b/>
          <w:bCs/>
          <w:sz w:val="24"/>
          <w:szCs w:val="24"/>
          <w:lang w:val="uz-Cyrl-UZ"/>
        </w:rPr>
      </w:pPr>
    </w:p>
    <w:p w:rsidR="00660FB7" w:rsidRPr="00E65E54" w:rsidRDefault="00660FB7" w:rsidP="00660FB7">
      <w:pPr>
        <w:pStyle w:val="a3"/>
        <w:rPr>
          <w:b/>
          <w:bCs/>
          <w:sz w:val="24"/>
          <w:szCs w:val="24"/>
        </w:rPr>
      </w:pPr>
      <w:r w:rsidRPr="00E65E54">
        <w:rPr>
          <w:b/>
          <w:bCs/>
          <w:sz w:val="24"/>
          <w:szCs w:val="24"/>
        </w:rPr>
        <w:t>Назорат саволлари</w:t>
      </w:r>
    </w:p>
    <w:p w:rsidR="00660FB7" w:rsidRPr="00E65E54" w:rsidRDefault="00660FB7" w:rsidP="00660FB7">
      <w:pPr>
        <w:pStyle w:val="a3"/>
        <w:numPr>
          <w:ilvl w:val="0"/>
          <w:numId w:val="4"/>
        </w:numPr>
        <w:jc w:val="both"/>
        <w:rPr>
          <w:sz w:val="24"/>
          <w:szCs w:val="24"/>
        </w:rPr>
      </w:pPr>
      <w:r>
        <w:rPr>
          <w:sz w:val="24"/>
          <w:szCs w:val="24"/>
        </w:rPr>
        <w:t>Иқтисод</w:t>
      </w:r>
      <w:r w:rsidRPr="00E65E54">
        <w:rPr>
          <w:sz w:val="24"/>
          <w:szCs w:val="24"/>
        </w:rPr>
        <w:t>ий тахлилнинг асосий вазифалари нималардан иборат?</w:t>
      </w:r>
    </w:p>
    <w:p w:rsidR="00660FB7" w:rsidRPr="00E65E54" w:rsidRDefault="00660FB7" w:rsidP="00660FB7">
      <w:pPr>
        <w:pStyle w:val="a3"/>
        <w:numPr>
          <w:ilvl w:val="0"/>
          <w:numId w:val="4"/>
        </w:numPr>
        <w:jc w:val="both"/>
        <w:rPr>
          <w:sz w:val="24"/>
          <w:szCs w:val="24"/>
        </w:rPr>
      </w:pPr>
      <w:r>
        <w:rPr>
          <w:sz w:val="24"/>
          <w:szCs w:val="24"/>
        </w:rPr>
        <w:t>Иқтисод</w:t>
      </w:r>
      <w:r w:rsidRPr="00E65E54">
        <w:rPr>
          <w:sz w:val="24"/>
          <w:szCs w:val="24"/>
        </w:rPr>
        <w:t xml:space="preserve">ий тахлилнинг </w:t>
      </w:r>
      <w:r>
        <w:rPr>
          <w:sz w:val="24"/>
          <w:szCs w:val="24"/>
        </w:rPr>
        <w:t>иқтисодиёт</w:t>
      </w:r>
      <w:r w:rsidRPr="00E65E54">
        <w:rPr>
          <w:sz w:val="24"/>
          <w:szCs w:val="24"/>
        </w:rPr>
        <w:t>даги урни кандай?</w:t>
      </w:r>
    </w:p>
    <w:p w:rsidR="00660FB7" w:rsidRPr="00E65E54" w:rsidRDefault="00660FB7" w:rsidP="00660FB7">
      <w:pPr>
        <w:pStyle w:val="a3"/>
        <w:numPr>
          <w:ilvl w:val="0"/>
          <w:numId w:val="4"/>
        </w:numPr>
        <w:jc w:val="both"/>
        <w:rPr>
          <w:sz w:val="24"/>
          <w:szCs w:val="24"/>
        </w:rPr>
      </w:pPr>
      <w:r>
        <w:rPr>
          <w:sz w:val="24"/>
          <w:szCs w:val="24"/>
        </w:rPr>
        <w:lastRenderedPageBreak/>
        <w:t>Иқтисод</w:t>
      </w:r>
      <w:r w:rsidRPr="00E65E54">
        <w:rPr>
          <w:sz w:val="24"/>
          <w:szCs w:val="24"/>
        </w:rPr>
        <w:t>ий тахлилнинг асосий тамойилларига нималар киради?</w:t>
      </w:r>
    </w:p>
    <w:p w:rsidR="00660FB7" w:rsidRPr="00E65E54" w:rsidRDefault="00660FB7" w:rsidP="00660FB7">
      <w:pPr>
        <w:pStyle w:val="a3"/>
        <w:numPr>
          <w:ilvl w:val="0"/>
          <w:numId w:val="4"/>
        </w:numPr>
        <w:jc w:val="both"/>
        <w:rPr>
          <w:sz w:val="24"/>
          <w:szCs w:val="24"/>
        </w:rPr>
      </w:pPr>
      <w:r>
        <w:rPr>
          <w:sz w:val="24"/>
          <w:szCs w:val="24"/>
        </w:rPr>
        <w:t>Иқтисод</w:t>
      </w:r>
      <w:r w:rsidRPr="00E65E54">
        <w:rPr>
          <w:sz w:val="24"/>
          <w:szCs w:val="24"/>
        </w:rPr>
        <w:t>ий тахлилнинг таркибий кисмини айтиб беринг?</w:t>
      </w:r>
    </w:p>
    <w:p w:rsidR="00660FB7" w:rsidRPr="00E65E54" w:rsidRDefault="00660FB7" w:rsidP="00660FB7">
      <w:pPr>
        <w:pStyle w:val="a3"/>
        <w:numPr>
          <w:ilvl w:val="0"/>
          <w:numId w:val="4"/>
        </w:numPr>
        <w:jc w:val="both"/>
        <w:rPr>
          <w:sz w:val="24"/>
          <w:szCs w:val="24"/>
        </w:rPr>
      </w:pPr>
      <w:r w:rsidRPr="00E65E54">
        <w:rPr>
          <w:sz w:val="24"/>
          <w:szCs w:val="24"/>
        </w:rPr>
        <w:t>Бошкарув ва молиявий тахлилнинг фаркини тушунтириб беринг?</w:t>
      </w:r>
    </w:p>
    <w:p w:rsidR="00660FB7" w:rsidRPr="00E65E54" w:rsidRDefault="00660FB7" w:rsidP="00660FB7">
      <w:pPr>
        <w:pStyle w:val="a3"/>
        <w:rPr>
          <w:b/>
          <w:bCs/>
          <w:sz w:val="24"/>
          <w:szCs w:val="24"/>
        </w:rPr>
      </w:pPr>
    </w:p>
    <w:p w:rsidR="00660FB7" w:rsidRPr="00E65E54" w:rsidRDefault="00660FB7" w:rsidP="00660FB7">
      <w:pPr>
        <w:pStyle w:val="a3"/>
        <w:rPr>
          <w:b/>
          <w:bCs/>
          <w:sz w:val="24"/>
          <w:szCs w:val="24"/>
        </w:rPr>
      </w:pPr>
      <w:r w:rsidRPr="00E65E54">
        <w:rPr>
          <w:b/>
          <w:bCs/>
          <w:sz w:val="24"/>
          <w:szCs w:val="24"/>
        </w:rPr>
        <w:t>Муста</w:t>
      </w:r>
      <w:r w:rsidRPr="00E65E54">
        <w:rPr>
          <w:rFonts w:ascii="Times New Roman" w:hAnsi="Times New Roman" w:cs="Times New Roman"/>
          <w:b/>
          <w:bCs/>
          <w:sz w:val="24"/>
          <w:szCs w:val="24"/>
        </w:rPr>
        <w:t>қ</w:t>
      </w:r>
      <w:r w:rsidRPr="00E65E54">
        <w:rPr>
          <w:b/>
          <w:bCs/>
          <w:sz w:val="24"/>
          <w:szCs w:val="24"/>
        </w:rPr>
        <w:t>ил тад</w:t>
      </w:r>
      <w:r w:rsidRPr="00E65E54">
        <w:rPr>
          <w:rFonts w:ascii="Times New Roman" w:hAnsi="Times New Roman" w:cs="Times New Roman"/>
          <w:b/>
          <w:bCs/>
          <w:sz w:val="24"/>
          <w:szCs w:val="24"/>
        </w:rPr>
        <w:t>қ</w:t>
      </w:r>
      <w:r w:rsidRPr="00E65E54">
        <w:rPr>
          <w:b/>
          <w:bCs/>
          <w:sz w:val="24"/>
          <w:szCs w:val="24"/>
        </w:rPr>
        <w:t>и</w:t>
      </w:r>
      <w:r w:rsidRPr="00E65E54">
        <w:rPr>
          <w:rFonts w:ascii="Times New Roman" w:hAnsi="Times New Roman" w:cs="Times New Roman"/>
          <w:b/>
          <w:bCs/>
          <w:sz w:val="24"/>
          <w:szCs w:val="24"/>
        </w:rPr>
        <w:t>қ</w:t>
      </w:r>
      <w:r w:rsidRPr="00E65E54">
        <w:rPr>
          <w:b/>
          <w:bCs/>
          <w:sz w:val="24"/>
          <w:szCs w:val="24"/>
        </w:rPr>
        <w:t>от мавзулари (25000 та мавзу б</w:t>
      </w:r>
      <w:r w:rsidRPr="00E65E54">
        <w:rPr>
          <w:rFonts w:ascii="Times New Roman" w:hAnsi="Times New Roman" w:cs="Times New Roman"/>
          <w:b/>
          <w:bCs/>
          <w:sz w:val="24"/>
          <w:szCs w:val="24"/>
        </w:rPr>
        <w:t>ў</w:t>
      </w:r>
      <w:r w:rsidRPr="00E65E54">
        <w:rPr>
          <w:b/>
          <w:bCs/>
          <w:sz w:val="24"/>
          <w:szCs w:val="24"/>
        </w:rPr>
        <w:t>йича)</w:t>
      </w:r>
    </w:p>
    <w:p w:rsidR="00660FB7" w:rsidRPr="00E65E54" w:rsidRDefault="00660FB7" w:rsidP="00660FB7">
      <w:pPr>
        <w:ind w:left="180"/>
        <w:jc w:val="both"/>
        <w:rPr>
          <w:rFonts w:ascii="Journal Uzbek" w:hAnsi="Journal Uzbek" w:cs="Journal Uzbek"/>
          <w:sz w:val="24"/>
          <w:szCs w:val="24"/>
        </w:rPr>
      </w:pP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rPr>
      </w:pPr>
      <w:r w:rsidRPr="00E65E54">
        <w:rPr>
          <w:rFonts w:ascii="Journal Uzbek" w:hAnsi="Journal Uzbek" w:cs="Journal Uzbek"/>
          <w:sz w:val="24"/>
          <w:szCs w:val="24"/>
          <w:lang w:val="uz-Cyrl-UZ"/>
        </w:rPr>
        <w:t>Ма</w:t>
      </w:r>
      <w:r w:rsidRPr="00E65E54">
        <w:rPr>
          <w:sz w:val="24"/>
          <w:szCs w:val="24"/>
          <w:lang w:val="uz-Cyrl-UZ"/>
        </w:rPr>
        <w:t>ҳ</w:t>
      </w:r>
      <w:r w:rsidRPr="00E65E54">
        <w:rPr>
          <w:rFonts w:ascii="Journal Uzbek" w:hAnsi="Journal Uzbek" w:cs="Journal Uzbek"/>
          <w:sz w:val="24"/>
          <w:szCs w:val="24"/>
          <w:lang w:val="uz-Cyrl-UZ"/>
        </w:rPr>
        <w:t xml:space="preserve">сулот таннархининг  </w:t>
      </w:r>
      <w:r w:rsidRPr="00E65E54">
        <w:rPr>
          <w:sz w:val="24"/>
          <w:szCs w:val="24"/>
          <w:lang w:val="uz-Cyrl-UZ"/>
        </w:rPr>
        <w:t>ҳ</w:t>
      </w:r>
      <w:r w:rsidRPr="00E65E54">
        <w:rPr>
          <w:rFonts w:ascii="Journal Uzbek" w:hAnsi="Journal Uzbek" w:cs="Journal Uzbek"/>
          <w:sz w:val="24"/>
          <w:szCs w:val="24"/>
          <w:lang w:val="uz-Cyrl-UZ"/>
        </w:rPr>
        <w:t>исобини юритиш ва  унга таъсир этувчи омилларнинг та</w:t>
      </w:r>
      <w:r w:rsidRPr="00E65E54">
        <w:rPr>
          <w:sz w:val="24"/>
          <w:szCs w:val="24"/>
          <w:lang w:val="uz-Cyrl-UZ"/>
        </w:rPr>
        <w:t>ҳ</w:t>
      </w:r>
      <w:r w:rsidRPr="00E65E54">
        <w:rPr>
          <w:rFonts w:ascii="Journal Uzbek" w:hAnsi="Journal Uzbek" w:cs="Journal Uzbek"/>
          <w:sz w:val="24"/>
          <w:szCs w:val="24"/>
          <w:lang w:val="uz-Cyrl-UZ"/>
        </w:rPr>
        <w:t>лили</w:t>
      </w: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rPr>
      </w:pPr>
      <w:r w:rsidRPr="00E65E54">
        <w:rPr>
          <w:rFonts w:ascii="Journal Uzbek" w:hAnsi="Journal Uzbek" w:cs="Journal Uzbek"/>
          <w:sz w:val="24"/>
          <w:szCs w:val="24"/>
          <w:lang w:val="uz-Cyrl-UZ"/>
        </w:rPr>
        <w:t xml:space="preserve">Аудиторлик фирмалари фаолиятининг </w:t>
      </w:r>
      <w:r w:rsidRPr="00E65E54">
        <w:rPr>
          <w:sz w:val="24"/>
          <w:szCs w:val="24"/>
          <w:lang w:val="uz-Cyrl-UZ"/>
        </w:rPr>
        <w:t>ҳ</w:t>
      </w:r>
      <w:r w:rsidRPr="00E65E54">
        <w:rPr>
          <w:rFonts w:ascii="Journal Uzbek" w:hAnsi="Journal Uzbek" w:cs="Journal Uzbek"/>
          <w:sz w:val="24"/>
          <w:szCs w:val="24"/>
          <w:lang w:val="uz-Cyrl-UZ"/>
        </w:rPr>
        <w:t>исоби ва та</w:t>
      </w:r>
      <w:r w:rsidRPr="00E65E54">
        <w:rPr>
          <w:sz w:val="24"/>
          <w:szCs w:val="24"/>
          <w:lang w:val="uz-Cyrl-UZ"/>
        </w:rPr>
        <w:t>ҳ</w:t>
      </w:r>
      <w:r w:rsidRPr="00E65E54">
        <w:rPr>
          <w:rFonts w:ascii="Journal Uzbek" w:hAnsi="Journal Uzbek" w:cs="Journal Uzbek"/>
          <w:sz w:val="24"/>
          <w:szCs w:val="24"/>
          <w:lang w:val="uz-Cyrl-UZ"/>
        </w:rPr>
        <w:t>лили</w:t>
      </w: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rPr>
      </w:pPr>
      <w:r w:rsidRPr="00E65E54">
        <w:rPr>
          <w:rFonts w:ascii="Journal Uzbek" w:hAnsi="Journal Uzbek" w:cs="Journal Uzbek"/>
          <w:sz w:val="24"/>
          <w:szCs w:val="24"/>
          <w:lang w:val="uz-Cyrl-UZ"/>
        </w:rPr>
        <w:t>Кичик  тадбиркорлик субъектлари фаолиятининг  та</w:t>
      </w:r>
      <w:r w:rsidRPr="00E65E54">
        <w:rPr>
          <w:sz w:val="24"/>
          <w:szCs w:val="24"/>
          <w:lang w:val="uz-Cyrl-UZ"/>
        </w:rPr>
        <w:t>ҳ</w:t>
      </w:r>
      <w:r w:rsidRPr="00E65E54">
        <w:rPr>
          <w:rFonts w:ascii="Journal Uzbek" w:hAnsi="Journal Uzbek" w:cs="Journal Uzbek"/>
          <w:sz w:val="24"/>
          <w:szCs w:val="24"/>
          <w:lang w:val="uz-Cyrl-UZ"/>
        </w:rPr>
        <w:t>лили</w:t>
      </w: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lang w:val="uz-Cyrl-UZ"/>
        </w:rPr>
      </w:pPr>
      <w:r w:rsidRPr="00E65E54">
        <w:rPr>
          <w:rFonts w:ascii="Journal Uzbek" w:hAnsi="Journal Uzbek" w:cs="Journal Uzbek"/>
          <w:sz w:val="24"/>
          <w:szCs w:val="24"/>
          <w:lang w:val="uz-Cyrl-UZ"/>
        </w:rPr>
        <w:t>Бо</w:t>
      </w:r>
      <w:r w:rsidRPr="00E65E54">
        <w:rPr>
          <w:sz w:val="24"/>
          <w:szCs w:val="24"/>
          <w:lang w:val="uz-Cyrl-UZ"/>
        </w:rPr>
        <w:t>ғ</w:t>
      </w:r>
      <w:r w:rsidRPr="00E65E54">
        <w:rPr>
          <w:rFonts w:ascii="Journal Uzbek" w:hAnsi="Journal Uzbek" w:cs="Journal Uzbek"/>
          <w:sz w:val="24"/>
          <w:szCs w:val="24"/>
          <w:lang w:val="uz-Cyrl-UZ"/>
        </w:rPr>
        <w:t xml:space="preserve"> ва узум  ма</w:t>
      </w:r>
      <w:r w:rsidRPr="00E65E54">
        <w:rPr>
          <w:sz w:val="24"/>
          <w:szCs w:val="24"/>
          <w:lang w:val="uz-Cyrl-UZ"/>
        </w:rPr>
        <w:t>ҳ</w:t>
      </w:r>
      <w:r w:rsidRPr="00E65E54">
        <w:rPr>
          <w:rFonts w:ascii="Journal Uzbek" w:hAnsi="Journal Uzbek" w:cs="Journal Uzbek"/>
          <w:sz w:val="24"/>
          <w:szCs w:val="24"/>
          <w:lang w:val="uz-Cyrl-UZ"/>
        </w:rPr>
        <w:t xml:space="preserve">сулотларини  </w:t>
      </w:r>
      <w:r w:rsidRPr="00E65E54">
        <w:rPr>
          <w:sz w:val="24"/>
          <w:szCs w:val="24"/>
          <w:lang w:val="uz-Cyrl-UZ"/>
        </w:rPr>
        <w:t>қ</w:t>
      </w:r>
      <w:r w:rsidRPr="00E65E54">
        <w:rPr>
          <w:rFonts w:ascii="Journal Uzbek" w:hAnsi="Journal Uzbek" w:cs="Journal Uzbek"/>
          <w:sz w:val="24"/>
          <w:szCs w:val="24"/>
          <w:lang w:val="uz-Cyrl-UZ"/>
        </w:rPr>
        <w:t xml:space="preserve">айта ишлаш  харажатларининг  </w:t>
      </w:r>
      <w:r w:rsidRPr="00E65E54">
        <w:rPr>
          <w:sz w:val="24"/>
          <w:szCs w:val="24"/>
          <w:lang w:val="uz-Cyrl-UZ"/>
        </w:rPr>
        <w:t>ҳ</w:t>
      </w:r>
      <w:r w:rsidRPr="00E65E54">
        <w:rPr>
          <w:rFonts w:ascii="Journal Uzbek" w:hAnsi="Journal Uzbek" w:cs="Journal Uzbek"/>
          <w:sz w:val="24"/>
          <w:szCs w:val="24"/>
          <w:lang w:val="uz-Cyrl-UZ"/>
        </w:rPr>
        <w:t>исобини юритиш ва  ма</w:t>
      </w:r>
      <w:r w:rsidRPr="00E65E54">
        <w:rPr>
          <w:sz w:val="24"/>
          <w:szCs w:val="24"/>
          <w:lang w:val="uz-Cyrl-UZ"/>
        </w:rPr>
        <w:t>ҳ</w:t>
      </w:r>
      <w:r w:rsidRPr="00E65E54">
        <w:rPr>
          <w:rFonts w:ascii="Journal Uzbek" w:hAnsi="Journal Uzbek" w:cs="Journal Uzbek"/>
          <w:sz w:val="24"/>
          <w:szCs w:val="24"/>
          <w:lang w:val="uz-Cyrl-UZ"/>
        </w:rPr>
        <w:t>сулот таннархини ани</w:t>
      </w:r>
      <w:r w:rsidRPr="00E65E54">
        <w:rPr>
          <w:sz w:val="24"/>
          <w:szCs w:val="24"/>
          <w:lang w:val="uz-Cyrl-UZ"/>
        </w:rPr>
        <w:t>қ</w:t>
      </w:r>
      <w:r w:rsidRPr="00E65E54">
        <w:rPr>
          <w:rFonts w:ascii="Journal Uzbek" w:hAnsi="Journal Uzbek" w:cs="Journal Uzbek"/>
          <w:sz w:val="24"/>
          <w:szCs w:val="24"/>
          <w:lang w:val="uz-Cyrl-UZ"/>
        </w:rPr>
        <w:t>лаш</w:t>
      </w: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lang w:val="uz-Cyrl-UZ"/>
        </w:rPr>
      </w:pPr>
      <w:r w:rsidRPr="00E65E54">
        <w:rPr>
          <w:rFonts w:ascii="Journal Uzbek" w:hAnsi="Journal Uzbek" w:cs="Journal Uzbek"/>
          <w:sz w:val="24"/>
          <w:szCs w:val="24"/>
          <w:lang w:val="uz-Cyrl-UZ"/>
        </w:rPr>
        <w:t xml:space="preserve">Сабзавотларни  </w:t>
      </w:r>
      <w:r w:rsidRPr="00E65E54">
        <w:rPr>
          <w:sz w:val="24"/>
          <w:szCs w:val="24"/>
          <w:lang w:val="uz-Cyrl-UZ"/>
        </w:rPr>
        <w:t>қ</w:t>
      </w:r>
      <w:r w:rsidRPr="00E65E54">
        <w:rPr>
          <w:rFonts w:ascii="Journal Uzbek" w:hAnsi="Journal Uzbek" w:cs="Journal Uzbek"/>
          <w:sz w:val="24"/>
          <w:szCs w:val="24"/>
          <w:lang w:val="uz-Cyrl-UZ"/>
        </w:rPr>
        <w:t xml:space="preserve">айта ишлаш харажатларини  </w:t>
      </w:r>
      <w:r w:rsidRPr="00E65E54">
        <w:rPr>
          <w:sz w:val="24"/>
          <w:szCs w:val="24"/>
          <w:lang w:val="uz-Cyrl-UZ"/>
        </w:rPr>
        <w:t>ҳ</w:t>
      </w:r>
      <w:r w:rsidRPr="00E65E54">
        <w:rPr>
          <w:rFonts w:ascii="Journal Uzbek" w:hAnsi="Journal Uzbek" w:cs="Journal Uzbek"/>
          <w:sz w:val="24"/>
          <w:szCs w:val="24"/>
          <w:lang w:val="uz-Cyrl-UZ"/>
        </w:rPr>
        <w:t>исобга олиш ва  ма</w:t>
      </w:r>
      <w:r w:rsidRPr="00E65E54">
        <w:rPr>
          <w:sz w:val="24"/>
          <w:szCs w:val="24"/>
          <w:lang w:val="uz-Cyrl-UZ"/>
        </w:rPr>
        <w:t>ҳ</w:t>
      </w:r>
      <w:r w:rsidRPr="00E65E54">
        <w:rPr>
          <w:rFonts w:ascii="Journal Uzbek" w:hAnsi="Journal Uzbek" w:cs="Journal Uzbek"/>
          <w:sz w:val="24"/>
          <w:szCs w:val="24"/>
          <w:lang w:val="uz-Cyrl-UZ"/>
        </w:rPr>
        <w:t>сулот таннархини ани</w:t>
      </w:r>
      <w:r w:rsidRPr="00E65E54">
        <w:rPr>
          <w:sz w:val="24"/>
          <w:szCs w:val="24"/>
          <w:lang w:val="uz-Cyrl-UZ"/>
        </w:rPr>
        <w:t>қ</w:t>
      </w:r>
      <w:r w:rsidRPr="00E65E54">
        <w:rPr>
          <w:rFonts w:ascii="Journal Uzbek" w:hAnsi="Journal Uzbek" w:cs="Journal Uzbek"/>
          <w:sz w:val="24"/>
          <w:szCs w:val="24"/>
          <w:lang w:val="uz-Cyrl-UZ"/>
        </w:rPr>
        <w:t>лаш</w:t>
      </w:r>
    </w:p>
    <w:p w:rsidR="00660FB7" w:rsidRPr="00E65E54" w:rsidRDefault="00660FB7" w:rsidP="00660FB7">
      <w:pPr>
        <w:numPr>
          <w:ilvl w:val="0"/>
          <w:numId w:val="5"/>
        </w:numPr>
        <w:tabs>
          <w:tab w:val="clear" w:pos="720"/>
        </w:tabs>
        <w:ind w:left="540" w:hanging="540"/>
        <w:jc w:val="both"/>
        <w:rPr>
          <w:rFonts w:ascii="Journal Uzbek" w:hAnsi="Journal Uzbek" w:cs="Journal Uzbek"/>
          <w:sz w:val="24"/>
          <w:szCs w:val="24"/>
          <w:lang w:val="uz-Cyrl-UZ"/>
        </w:rPr>
      </w:pPr>
      <w:r w:rsidRPr="00E65E54">
        <w:rPr>
          <w:rFonts w:ascii="Journal Uzbek" w:hAnsi="Journal Uzbek" w:cs="Journal Uzbek"/>
          <w:sz w:val="24"/>
          <w:szCs w:val="24"/>
          <w:lang w:val="uz-Cyrl-UZ"/>
        </w:rPr>
        <w:t>Т</w:t>
      </w:r>
      <w:r w:rsidRPr="00E65E54">
        <w:rPr>
          <w:sz w:val="24"/>
          <w:szCs w:val="24"/>
          <w:lang w:val="uz-Cyrl-UZ"/>
        </w:rPr>
        <w:t>ўқ</w:t>
      </w:r>
      <w:r w:rsidRPr="00E65E54">
        <w:rPr>
          <w:rFonts w:ascii="Journal Uzbek" w:hAnsi="Journal Uzbek" w:cs="Journal Uzbek"/>
          <w:sz w:val="24"/>
          <w:szCs w:val="24"/>
          <w:lang w:val="uz-Cyrl-UZ"/>
        </w:rPr>
        <w:t xml:space="preserve">имачилик корхоналарида  харажатларнинг </w:t>
      </w:r>
      <w:r w:rsidRPr="00E65E54">
        <w:rPr>
          <w:sz w:val="24"/>
          <w:szCs w:val="24"/>
          <w:lang w:val="uz-Cyrl-UZ"/>
        </w:rPr>
        <w:t>ҳ</w:t>
      </w:r>
      <w:r w:rsidRPr="00E65E54">
        <w:rPr>
          <w:rFonts w:ascii="Journal Uzbek" w:hAnsi="Journal Uzbek" w:cs="Journal Uzbek"/>
          <w:sz w:val="24"/>
          <w:szCs w:val="24"/>
          <w:lang w:val="uz-Cyrl-UZ"/>
        </w:rPr>
        <w:t xml:space="preserve">исобини ташкил </w:t>
      </w:r>
      <w:r w:rsidRPr="00E65E54">
        <w:rPr>
          <w:sz w:val="24"/>
          <w:szCs w:val="24"/>
          <w:lang w:val="uz-Cyrl-UZ"/>
        </w:rPr>
        <w:t>қ</w:t>
      </w:r>
      <w:r w:rsidRPr="00E65E54">
        <w:rPr>
          <w:rFonts w:ascii="Journal Uzbek" w:hAnsi="Journal Uzbek" w:cs="Journal Uzbek"/>
          <w:sz w:val="24"/>
          <w:szCs w:val="24"/>
          <w:lang w:val="uz-Cyrl-UZ"/>
        </w:rPr>
        <w:t>илиш  ва ма</w:t>
      </w:r>
      <w:r w:rsidRPr="00E65E54">
        <w:rPr>
          <w:sz w:val="24"/>
          <w:szCs w:val="24"/>
          <w:lang w:val="uz-Cyrl-UZ"/>
        </w:rPr>
        <w:t>ҳ</w:t>
      </w:r>
      <w:r w:rsidRPr="00E65E54">
        <w:rPr>
          <w:rFonts w:ascii="Journal Uzbek" w:hAnsi="Journal Uzbek" w:cs="Journal Uzbek"/>
          <w:sz w:val="24"/>
          <w:szCs w:val="24"/>
          <w:lang w:val="uz-Cyrl-UZ"/>
        </w:rPr>
        <w:t>сулот таннархии ани</w:t>
      </w:r>
      <w:r w:rsidRPr="00E65E54">
        <w:rPr>
          <w:sz w:val="24"/>
          <w:szCs w:val="24"/>
          <w:lang w:val="uz-Cyrl-UZ"/>
        </w:rPr>
        <w:t>қ</w:t>
      </w:r>
      <w:r w:rsidRPr="00E65E54">
        <w:rPr>
          <w:rFonts w:ascii="Journal Uzbek" w:hAnsi="Journal Uzbek" w:cs="Journal Uzbek"/>
          <w:sz w:val="24"/>
          <w:szCs w:val="24"/>
          <w:lang w:val="uz-Cyrl-UZ"/>
        </w:rPr>
        <w:t>лаш</w:t>
      </w:r>
    </w:p>
    <w:p w:rsidR="00BC068A" w:rsidRPr="00660FB7" w:rsidRDefault="00BC068A">
      <w:pPr>
        <w:rPr>
          <w:lang w:val="uz-Cyrl-UZ"/>
        </w:rPr>
      </w:pPr>
      <w:bookmarkStart w:id="52" w:name="_GoBack"/>
      <w:bookmarkEnd w:id="52"/>
    </w:p>
    <w:sectPr w:rsidR="00BC068A" w:rsidRPr="00660F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FE" w:rsidRDefault="003E4EFE" w:rsidP="00660FB7">
      <w:r>
        <w:separator/>
      </w:r>
    </w:p>
  </w:endnote>
  <w:endnote w:type="continuationSeparator" w:id="0">
    <w:p w:rsidR="003E4EFE" w:rsidRDefault="003E4EFE" w:rsidP="0066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charset w:val="00"/>
    <w:family w:val="swiss"/>
    <w:pitch w:val="variable"/>
    <w:sig w:usb0="00000207" w:usb1="00000000" w:usb2="00000000" w:usb3="00000000" w:csb0="00000017" w:csb1="00000000"/>
  </w:font>
  <w:font w:name="BalticaUzbe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FE" w:rsidRDefault="003E4EFE" w:rsidP="00660FB7">
      <w:r>
        <w:separator/>
      </w:r>
    </w:p>
  </w:footnote>
  <w:footnote w:type="continuationSeparator" w:id="0">
    <w:p w:rsidR="003E4EFE" w:rsidRDefault="003E4EFE" w:rsidP="00660FB7">
      <w:r>
        <w:continuationSeparator/>
      </w:r>
    </w:p>
  </w:footnote>
  <w:footnote w:id="1">
    <w:p w:rsidR="00660FB7" w:rsidRDefault="00660FB7" w:rsidP="00660FB7">
      <w:pPr>
        <w:shd w:val="clear" w:color="auto" w:fill="FFFFFF"/>
        <w:jc w:val="both"/>
        <w:rPr>
          <w:rFonts w:ascii="BalticaUzbek" w:hAnsi="BalticaUzbek" w:cs="BalticaUzbek"/>
          <w:sz w:val="16"/>
          <w:szCs w:val="16"/>
        </w:rPr>
      </w:pPr>
      <w:r>
        <w:rPr>
          <w:rStyle w:val="a5"/>
          <w:rFonts w:ascii="BalticaUzbek" w:hAnsi="BalticaUzbek" w:cs="BalticaUzbek"/>
          <w:sz w:val="16"/>
          <w:szCs w:val="16"/>
        </w:rPr>
        <w:t>16</w:t>
      </w:r>
      <w:r>
        <w:rPr>
          <w:rFonts w:ascii="BalticaUzbek" w:hAnsi="BalticaUzbek" w:cs="BalticaUzbek"/>
          <w:sz w:val="16"/>
          <w:szCs w:val="16"/>
        </w:rPr>
        <w:t xml:space="preserve"> </w:t>
      </w:r>
      <w:r>
        <w:rPr>
          <w:rFonts w:ascii="BalticaUzbek" w:hAnsi="BalticaUzbek" w:cs="BalticaUzbek"/>
          <w:color w:val="000000"/>
          <w:sz w:val="16"/>
          <w:szCs w:val="16"/>
          <w:lang w:val="uz-Cyrl-UZ"/>
        </w:rPr>
        <w:t xml:space="preserve">Пардаев М. </w:t>
      </w:r>
      <w:r>
        <w:rPr>
          <w:rFonts w:ascii="BalticaUzbek" w:hAnsi="BalticaUzbek" w:cs="BalticaUzbek"/>
          <w:color w:val="000000"/>
          <w:sz w:val="16"/>
          <w:szCs w:val="16"/>
        </w:rPr>
        <w:t>+</w:t>
      </w:r>
      <w:r>
        <w:rPr>
          <w:rFonts w:ascii="BalticaUzbek" w:hAnsi="BalticaUzbek" w:cs="BalticaUzbek"/>
          <w:color w:val="000000"/>
          <w:sz w:val="16"/>
          <w:szCs w:val="16"/>
          <w:lang w:val="uz-Cyrl-UZ"/>
        </w:rPr>
        <w:t>. И=тисодий тащлил назарияси. Сам.; Зарафшон, 2001 й., 183-бет</w:t>
      </w:r>
    </w:p>
    <w:p w:rsidR="00660FB7" w:rsidRDefault="00660FB7" w:rsidP="00660FB7">
      <w:pPr>
        <w:shd w:val="clear" w:color="auto" w:fill="FFFFFF"/>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20AA5"/>
    <w:multiLevelType w:val="hybridMultilevel"/>
    <w:tmpl w:val="19D208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ABE2269"/>
    <w:multiLevelType w:val="multilevel"/>
    <w:tmpl w:val="CB9C931A"/>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
    <w:nsid w:val="34043BFF"/>
    <w:multiLevelType w:val="multilevel"/>
    <w:tmpl w:val="CB9C931A"/>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3">
    <w:nsid w:val="5F9D6041"/>
    <w:multiLevelType w:val="hybridMultilevel"/>
    <w:tmpl w:val="E0A49982"/>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4">
    <w:nsid w:val="7FA95CBC"/>
    <w:multiLevelType w:val="multilevel"/>
    <w:tmpl w:val="E8F822D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FB7"/>
    <w:rsid w:val="003E4EFE"/>
    <w:rsid w:val="00660FB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FB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60FB7"/>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660FB7"/>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0FB7"/>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660FB7"/>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660FB7"/>
    <w:pPr>
      <w:jc w:val="center"/>
    </w:pPr>
    <w:rPr>
      <w:rFonts w:ascii="Journal Uzbek" w:hAnsi="Journal Uzbek" w:cs="Journal Uzbek"/>
      <w:sz w:val="32"/>
      <w:szCs w:val="32"/>
    </w:rPr>
  </w:style>
  <w:style w:type="character" w:customStyle="1" w:styleId="a4">
    <w:name w:val="Основной текст Знак"/>
    <w:basedOn w:val="a0"/>
    <w:link w:val="a3"/>
    <w:rsid w:val="00660FB7"/>
    <w:rPr>
      <w:rFonts w:ascii="Journal Uzbek" w:eastAsia="Times New Roman" w:hAnsi="Journal Uzbek" w:cs="Journal Uzbek"/>
      <w:sz w:val="32"/>
      <w:szCs w:val="32"/>
      <w:lang w:val="ru-RU" w:eastAsia="ru-RU"/>
    </w:rPr>
  </w:style>
  <w:style w:type="character" w:styleId="a5">
    <w:name w:val="footnote reference"/>
    <w:basedOn w:val="a0"/>
    <w:semiHidden/>
    <w:rsid w:val="00660F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FB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660FB7"/>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660FB7"/>
    <w:pPr>
      <w:keepNext/>
      <w:ind w:left="851"/>
      <w:jc w:val="both"/>
      <w:outlineLvl w:val="1"/>
    </w:pPr>
    <w:rPr>
      <w:rFonts w:ascii="Journal Uzbek" w:hAnsi="Journal Uzbek" w:cs="Journal Uzbek"/>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0FB7"/>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660FB7"/>
    <w:rPr>
      <w:rFonts w:ascii="Journal Uzbek" w:eastAsia="Times New Roman" w:hAnsi="Journal Uzbek" w:cs="Journal Uzbek"/>
      <w:sz w:val="32"/>
      <w:szCs w:val="32"/>
      <w:lang w:val="ru-RU" w:eastAsia="ru-RU"/>
    </w:rPr>
  </w:style>
  <w:style w:type="paragraph" w:styleId="a3">
    <w:name w:val="Body Text"/>
    <w:aliases w:val="Основной текст Знак Знак,Основной текст Знак Знак Знак Знак Знак"/>
    <w:basedOn w:val="a"/>
    <w:link w:val="a4"/>
    <w:rsid w:val="00660FB7"/>
    <w:pPr>
      <w:jc w:val="center"/>
    </w:pPr>
    <w:rPr>
      <w:rFonts w:ascii="Journal Uzbek" w:hAnsi="Journal Uzbek" w:cs="Journal Uzbek"/>
      <w:sz w:val="32"/>
      <w:szCs w:val="32"/>
    </w:rPr>
  </w:style>
  <w:style w:type="character" w:customStyle="1" w:styleId="a4">
    <w:name w:val="Основной текст Знак"/>
    <w:basedOn w:val="a0"/>
    <w:link w:val="a3"/>
    <w:rsid w:val="00660FB7"/>
    <w:rPr>
      <w:rFonts w:ascii="Journal Uzbek" w:eastAsia="Times New Roman" w:hAnsi="Journal Uzbek" w:cs="Journal Uzbek"/>
      <w:sz w:val="32"/>
      <w:szCs w:val="32"/>
      <w:lang w:val="ru-RU" w:eastAsia="ru-RU"/>
    </w:rPr>
  </w:style>
  <w:style w:type="character" w:styleId="a5">
    <w:name w:val="footnote reference"/>
    <w:basedOn w:val="a0"/>
    <w:semiHidden/>
    <w:rsid w:val="00660F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1834</Words>
  <Characters>10459</Characters>
  <Application>Microsoft Office Word</Application>
  <DocSecurity>0</DocSecurity>
  <Lines>87</Lines>
  <Paragraphs>24</Paragraphs>
  <ScaleCrop>false</ScaleCrop>
  <Company>Home</Company>
  <LinksUpToDate>false</LinksUpToDate>
  <CharactersWithSpaces>12269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2012-11-04T13:18:00Z</dcterms:created>
  <dcterms:modified xsi:type="dcterms:W3CDTF">2012-11-04T13:18:00Z</dcterms:modified>
</cp:coreProperties>
</file>